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Times New Roman" w:hAnsi="Times New Roman" w:eastAsia="黑体"/>
          <w:b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b/>
          <w:sz w:val="36"/>
          <w:szCs w:val="36"/>
        </w:rPr>
        <w:t>201</w:t>
      </w:r>
      <w:r>
        <w:rPr>
          <w:rFonts w:hint="eastAsia" w:ascii="Times New Roman" w:hAnsi="Times New Roman" w:eastAsia="黑体"/>
          <w:b/>
          <w:sz w:val="36"/>
          <w:szCs w:val="36"/>
          <w:lang w:val="en-US" w:eastAsia="zh-CN"/>
        </w:rPr>
        <w:t>9</w:t>
      </w:r>
      <w:r>
        <w:rPr>
          <w:rFonts w:ascii="Times New Roman" w:hAnsi="Times New Roman" w:eastAsia="黑体"/>
          <w:b/>
          <w:sz w:val="36"/>
          <w:szCs w:val="36"/>
        </w:rPr>
        <w:t>年全国科学道德和学风建设宣讲教育报告会直播收看情况</w:t>
      </w:r>
      <w:r>
        <w:rPr>
          <w:rFonts w:hint="eastAsia" w:ascii="Times New Roman" w:hAnsi="Times New Roman" w:eastAsia="黑体"/>
          <w:b/>
          <w:sz w:val="36"/>
          <w:szCs w:val="36"/>
        </w:rPr>
        <w:t>统计</w:t>
      </w:r>
      <w:r>
        <w:rPr>
          <w:rFonts w:ascii="Times New Roman" w:hAnsi="Times New Roman" w:eastAsia="黑体"/>
          <w:b/>
          <w:sz w:val="36"/>
          <w:szCs w:val="36"/>
        </w:rPr>
        <w:t>表</w:t>
      </w:r>
      <w:bookmarkEnd w:id="0"/>
    </w:p>
    <w:p>
      <w:pPr>
        <w:widowControl/>
        <w:overflowPunct w:val="0"/>
        <w:autoSpaceDE w:val="0"/>
        <w:autoSpaceDN w:val="0"/>
        <w:adjustRightInd w:val="0"/>
        <w:spacing w:beforeLines="100" w:afterLines="100" w:line="560" w:lineRule="exact"/>
        <w:textAlignment w:val="baseline"/>
        <w:rPr>
          <w:rFonts w:ascii="仿宋_GB2312" w:hAnsi="仿宋_GB2312" w:eastAsia="仿宋_GB2312" w:cs="仿宋_GB2312"/>
          <w:spacing w:val="-2"/>
          <w:sz w:val="28"/>
          <w:szCs w:val="28"/>
        </w:rPr>
      </w:pPr>
    </w:p>
    <w:tbl>
      <w:tblPr>
        <w:tblStyle w:val="4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913"/>
        <w:gridCol w:w="1134"/>
        <w:gridCol w:w="1276"/>
        <w:gridCol w:w="1134"/>
        <w:gridCol w:w="1417"/>
        <w:gridCol w:w="1843"/>
        <w:gridCol w:w="216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72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6874" w:type="dxa"/>
            <w:gridSpan w:val="5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集中收看人数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是否通知自行收看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意见建议</w:t>
            </w:r>
          </w:p>
        </w:tc>
        <w:tc>
          <w:tcPr>
            <w:tcW w:w="1802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2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本科生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硕士生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博士生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hAnsi="黑体" w:eastAsia="黑体" w:cs="黑体"/>
                <w:spacing w:val="-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</w:rPr>
              <w:t>青年教师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宋体" w:eastAsia="仿宋_GB2312"/>
                <w:spacing w:val="-2"/>
                <w:sz w:val="32"/>
                <w:szCs w:val="32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宋体" w:eastAsia="仿宋_GB2312"/>
                <w:spacing w:val="-2"/>
                <w:sz w:val="32"/>
                <w:szCs w:val="3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仿宋_GB2312" w:hAnsi="宋体" w:eastAsia="仿宋_GB2312"/>
                <w:spacing w:val="-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7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pacing w:val="-2"/>
                <w:sz w:val="24"/>
              </w:rPr>
            </w:pPr>
          </w:p>
        </w:tc>
      </w:tr>
    </w:tbl>
    <w:p>
      <w:pPr>
        <w:spacing w:line="560" w:lineRule="exact"/>
        <w:ind w:right="1050" w:rightChars="500"/>
        <w:rPr>
          <w:rFonts w:ascii="仿宋_GB2312" w:hAnsi="宋体" w:eastAsia="仿宋_GB2312"/>
          <w:spacing w:val="-2"/>
          <w:sz w:val="32"/>
          <w:szCs w:val="32"/>
        </w:rPr>
      </w:pPr>
    </w:p>
    <w:p>
      <w:r>
        <w:rPr>
          <w:rFonts w:hint="eastAsia" w:ascii="宋体" w:hAnsi="宋体" w:cs="仿宋"/>
          <w:szCs w:val="21"/>
        </w:rPr>
        <w:t>注：请各学院</w:t>
      </w:r>
      <w:r>
        <w:rPr>
          <w:rFonts w:hint="eastAsia" w:ascii="宋体" w:hAnsi="宋体"/>
          <w:szCs w:val="21"/>
        </w:rPr>
        <w:t>于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14</w:t>
      </w:r>
      <w:r>
        <w:rPr>
          <w:rFonts w:hint="eastAsia" w:ascii="宋体" w:hAnsi="宋体"/>
          <w:szCs w:val="21"/>
        </w:rPr>
        <w:t>日</w:t>
      </w:r>
      <w:r>
        <w:rPr>
          <w:rFonts w:hint="eastAsia" w:ascii="宋体" w:hAnsi="宋体" w:cs="仿宋"/>
          <w:szCs w:val="21"/>
        </w:rPr>
        <w:t>上午0</w:t>
      </w:r>
      <w:r>
        <w:rPr>
          <w:rFonts w:hint="eastAsia" w:ascii="宋体" w:hAnsi="宋体" w:cs="仿宋"/>
          <w:szCs w:val="21"/>
          <w:lang w:val="en-US" w:eastAsia="zh-CN"/>
        </w:rPr>
        <w:t>9</w:t>
      </w:r>
      <w:r>
        <w:rPr>
          <w:rFonts w:hint="eastAsia" w:ascii="宋体" w:hAnsi="宋体" w:cs="仿宋"/>
          <w:szCs w:val="21"/>
        </w:rPr>
        <w:t>:00前</w:t>
      </w:r>
      <w:r>
        <w:rPr>
          <w:rFonts w:hint="eastAsia" w:ascii="宋体" w:hAnsi="宋体"/>
          <w:szCs w:val="21"/>
        </w:rPr>
        <w:t>将此表和有关图文报送至邮箱</w:t>
      </w:r>
      <w:r>
        <w:rPr>
          <w:rFonts w:hint="eastAsia" w:ascii="宋体" w:hAnsi="宋体"/>
          <w:szCs w:val="21"/>
          <w:lang w:val="en-US" w:eastAsia="zh-CN"/>
        </w:rPr>
        <w:t>jiongqi</w:t>
      </w:r>
      <w:r>
        <w:rPr>
          <w:rFonts w:hint="eastAsia" w:ascii="宋体" w:hAnsi="宋体"/>
          <w:szCs w:val="21"/>
        </w:rPr>
        <w:t>@</w:t>
      </w:r>
      <w:r>
        <w:rPr>
          <w:rFonts w:hint="eastAsia" w:ascii="宋体" w:hAnsi="宋体"/>
          <w:szCs w:val="21"/>
          <w:lang w:val="en-US" w:eastAsia="zh-CN"/>
        </w:rPr>
        <w:t>163</w:t>
      </w:r>
      <w:r>
        <w:rPr>
          <w:rFonts w:hint="eastAsia" w:ascii="宋体" w:hAnsi="宋体"/>
          <w:szCs w:val="21"/>
        </w:rPr>
        <w:t>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2C"/>
    <w:rsid w:val="00003EBB"/>
    <w:rsid w:val="00552B2C"/>
    <w:rsid w:val="00640059"/>
    <w:rsid w:val="00751695"/>
    <w:rsid w:val="00F631C5"/>
    <w:rsid w:val="00F73A52"/>
    <w:rsid w:val="21A2705E"/>
    <w:rsid w:val="5B1462E8"/>
    <w:rsid w:val="6090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46</TotalTime>
  <ScaleCrop>false</ScaleCrop>
  <LinksUpToDate>false</LinksUpToDate>
  <CharactersWithSpaces>194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2017-11-10T05:43:00Z</dcterms:created>
  <dc:creator>陈炯奇</dc:creator>
  <cp:lastModifiedBy>阿刺</cp:lastModifiedBy>
  <dcterms:modified xsi:type="dcterms:W3CDTF">2019-11-08T06:54:59Z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