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EDF1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附件2</w:t>
      </w:r>
    </w:p>
    <w:p w14:paraId="76E81276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浙江工商大学</w:t>
      </w:r>
      <w:r>
        <w:rPr>
          <w:rFonts w:hint="eastAsia" w:ascii="方正小标宋简体" w:eastAsia="方正小标宋简体"/>
          <w:sz w:val="32"/>
          <w:szCs w:val="32"/>
        </w:rPr>
        <w:t>科学道德和学风建设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系列论坛</w:t>
      </w:r>
    </w:p>
    <w:p w14:paraId="6D0F6293">
      <w:pPr>
        <w:widowControl/>
        <w:spacing w:line="56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学风传承工作案例要求</w:t>
      </w:r>
    </w:p>
    <w:p w14:paraId="0C911E85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一、案例参考选题</w:t>
      </w:r>
    </w:p>
    <w:p w14:paraId="2E6BA1A8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楷体_GB2312" w:hAnsi="黑体" w:eastAsia="楷体_GB2312"/>
          <w:b/>
          <w:bCs/>
        </w:rPr>
      </w:pPr>
      <w:r>
        <w:rPr>
          <w:rFonts w:hint="eastAsia" w:ascii="楷体_GB2312" w:eastAsia="楷体_GB2312"/>
        </w:rPr>
        <w:t>（一）学风建设数字化创新案例</w:t>
      </w:r>
    </w:p>
    <w:p w14:paraId="5BAFFC0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1.利用大数据、人工智能技术构建学风监测预警系统的实践</w:t>
      </w:r>
    </w:p>
    <w:p w14:paraId="4DB3C94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2.基于微信小程序、智慧平台的学风教育新媒体传播案例</w:t>
      </w:r>
    </w:p>
    <w:p w14:paraId="5EC62C70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3.学术规范在线学习与自测系统的开发与应用</w:t>
      </w:r>
    </w:p>
    <w:p w14:paraId="25B01598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4.数字化平台赋能研究生入学到毕业全过程的学风跟踪管理实践</w:t>
      </w:r>
    </w:p>
    <w:p w14:paraId="113C8639">
      <w:pPr>
        <w:pStyle w:val="2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（二）科技伦理教育实践案例</w:t>
      </w:r>
    </w:p>
    <w:p w14:paraId="118B558B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1.人工智能、生命科学等前沿学科科技伦理课程设计方案</w:t>
      </w:r>
    </w:p>
    <w:p w14:paraId="7B87B3AD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2.科研项目伦理审查流程优化及其对研究生伦理意识的培养作用</w:t>
      </w:r>
    </w:p>
    <w:p w14:paraId="7F3C3E43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3.科技伦理争议事件的应对与教育转化案例</w:t>
      </w:r>
    </w:p>
    <w:p w14:paraId="28C0C4AB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4.高校人工智能科技伦理教育课程体系建设与实践</w:t>
      </w:r>
    </w:p>
    <w:p w14:paraId="2BCEDB1E">
      <w:pPr>
        <w:pStyle w:val="2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（三）长三角协同育人案例</w:t>
      </w:r>
    </w:p>
    <w:p w14:paraId="3275A383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1.跨省市高校联合开展学风建设宣讲、研学活动的实践</w:t>
      </w:r>
    </w:p>
    <w:p w14:paraId="79A70C4F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2.校企双导师协同育人机制中学术规范教育的创新举措</w:t>
      </w:r>
    </w:p>
    <w:p w14:paraId="2BA7C877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3.长三角高校学风涵养工作室联盟建设与运行经验</w:t>
      </w:r>
    </w:p>
    <w:p w14:paraId="67134CA9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4.长三角高校科学教育资源共享与学风建设联动机制的实践探索</w:t>
      </w:r>
    </w:p>
    <w:p w14:paraId="307CC63E">
      <w:pPr>
        <w:pStyle w:val="2"/>
        <w:adjustRightInd w:val="0"/>
        <w:snapToGrid w:val="0"/>
        <w:spacing w:line="380" w:lineRule="exact"/>
        <w:ind w:firstLine="480" w:firstLineChars="200"/>
        <w:rPr>
          <w:rFonts w:ascii="楷体_GB2312" w:eastAsia="楷体_GB2312"/>
        </w:rPr>
      </w:pPr>
      <w:r>
        <w:rPr>
          <w:rFonts w:ascii="楷体_GB2312" w:eastAsia="楷体_GB2312"/>
        </w:rPr>
        <w:t>（四）科研诚信典型案例警示教育案例</w:t>
      </w:r>
    </w:p>
    <w:p w14:paraId="36A1C8E6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1.科研不端典型案件的深度剖析与警示教育实践</w:t>
      </w:r>
    </w:p>
    <w:p w14:paraId="19A6965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2.高校学术不端行为预防与处置的机制建设</w:t>
      </w:r>
    </w:p>
    <w:p w14:paraId="53268164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3.基于真实案例的学术规范教育课程设计</w:t>
      </w:r>
    </w:p>
    <w:p w14:paraId="69D12C87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4.科研全流程的诚信风险预警体系</w:t>
      </w:r>
    </w:p>
    <w:p w14:paraId="06C098E0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二、内容结构</w:t>
      </w:r>
    </w:p>
    <w:p w14:paraId="46FDAC4F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包括背景与理念、举措与特色、经验与思考等内容。要求主题突出、层次分明、内容充实、文字流畅，提供有新意、可借鉴的典型案例。</w:t>
      </w:r>
    </w:p>
    <w:p w14:paraId="18448E6C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为方便后续推广，请凝练500字以内的工作案例摘要（概括工作做法的背景、目标、内容、实效及特色等）。</w:t>
      </w:r>
    </w:p>
    <w:p w14:paraId="0D0598FB">
      <w:pPr>
        <w:pStyle w:val="2"/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三、案例字数</w:t>
      </w:r>
    </w:p>
    <w:p w14:paraId="0523C3F9">
      <w:pPr>
        <w:pStyle w:val="2"/>
        <w:adjustRightInd w:val="0"/>
        <w:snapToGrid w:val="0"/>
        <w:spacing w:line="380" w:lineRule="exact"/>
        <w:ind w:firstLine="480" w:firstLineChars="200"/>
        <w:rPr>
          <w:rFonts w:eastAsia="仿宋_GB2312"/>
        </w:rPr>
      </w:pPr>
      <w:r>
        <w:rPr>
          <w:rFonts w:eastAsia="仿宋_GB2312"/>
        </w:rPr>
        <w:t>单个案例字数控制在2000字以内，每个案例附上5张照片（配文字说明，按文章位置编序，作为案例附件单独打包）。</w:t>
      </w:r>
    </w:p>
    <w:p w14:paraId="71889C45">
      <w:pPr>
        <w:pStyle w:val="2"/>
        <w:numPr>
          <w:ilvl w:val="0"/>
          <w:numId w:val="1"/>
        </w:numPr>
        <w:adjustRightInd w:val="0"/>
        <w:snapToGrid w:val="0"/>
        <w:spacing w:line="380" w:lineRule="exact"/>
        <w:ind w:firstLine="480" w:firstLineChars="20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>案例格式</w:t>
      </w:r>
    </w:p>
    <w:p w14:paraId="740C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Times New Roman" w:hAnsi="Times New Roman" w:eastAsia="仿宋_GB2312" w:cs="Times New Roman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24"/>
          <w:szCs w:val="24"/>
          <w:highlight w:val="yellow"/>
          <w:lang w:val="en-US" w:eastAsia="zh-CN" w:bidi="ar-SA"/>
        </w:rPr>
        <w:t>主标题为小二号方正小标宋简体；副标题或单位名称为三号楷体；主标题、单位名称、正文之间分别空一行；正文均为仿宋_GB2312小三号字；一级标题黑体小三号字；二级标题楷体_GB2312小三号字。来稿要求为word文档，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highlight w:val="yellow"/>
          <w:lang w:val="en-US" w:eastAsia="zh-CN" w:bidi="ar-SA"/>
        </w:rPr>
        <w:t>文件名用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“工作案例题目+姓名+</w:t>
      </w:r>
      <w:r>
        <w:rPr>
          <w:rFonts w:hint="eastAsia" w:eastAsia="仿宋_GB2312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学院</w:t>
      </w:r>
      <w:bookmarkStart w:id="0" w:name="_GoBack"/>
      <w:bookmarkEnd w:id="0"/>
      <w:r>
        <w:rPr>
          <w:rFonts w:hint="eastAsia" w:eastAsia="仿宋_GB2312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（简称）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24"/>
          <w:szCs w:val="24"/>
          <w:highlight w:val="yellow"/>
          <w:lang w:val="en-US" w:eastAsia="zh-CN" w:bidi="ar-SA"/>
        </w:rPr>
        <w:t>+手机号”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highlight w:val="yellow"/>
          <w:lang w:val="en-US" w:eastAsia="zh-CN" w:bidi="ar-S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E141"/>
    <w:multiLevelType w:val="singleLevel"/>
    <w:tmpl w:val="FEFAE14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51ACD"/>
    <w:rsid w:val="19D34793"/>
    <w:rsid w:val="4455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749</Words>
  <Characters>785</Characters>
  <Lines>0</Lines>
  <Paragraphs>0</Paragraphs>
  <TotalTime>1</TotalTime>
  <ScaleCrop>false</ScaleCrop>
  <LinksUpToDate>false</LinksUpToDate>
  <CharactersWithSpaces>785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2026-06-09T02:01:00Z</dcterms:created>
  <dc:creator>Vincent</dc:creator>
  <cp:lastModifiedBy>阿刺</cp:lastModifiedBy>
  <dcterms:modified xsi:type="dcterms:W3CDTF">2026-06-15T02:44:40Z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85B58CC1E0DA47CEACE097889F7DED35_11</vt:lpwstr>
  </property>
  <property fmtid="{D5CDD505-2E9C-101B-9397-08002B2CF9AE}" pid="4" name="KSOTemplateDocerSaveRecord">
    <vt:lpwstr>eyJoZGlkIjoiYzA4ODE5YTgxM2JlNzMwN2VlZWRmYmVhOTBkMzI2MGQiLCJ1c2VySWQiOiI0NDMxNTIwNjgifQ==</vt:lpwstr>
  </property>
</Properties>
</file>