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AD4E0B">
      <w:pPr>
        <w:spacing w:before="156" w:beforeLines="50" w:after="156" w:afterLines="50"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导师岗位资格申请操作说明</w:t>
      </w:r>
    </w:p>
    <w:p w14:paraId="296AE1DE"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2862AF6C"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方式一：登录我的商大，点击常用链接-研究生教务系统。</w:t>
      </w:r>
    </w:p>
    <w:p w14:paraId="59A52F66"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校外通过VPN（https://newvpn.zjgsu.edu.cn/），点击我的商大-常用链接-研究生教务系统。</w:t>
      </w:r>
    </w:p>
    <w:p w14:paraId="6F974508"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4749800" cy="3145155"/>
            <wp:effectExtent l="0" t="0" r="0" b="4445"/>
            <wp:docPr id="2" name="图片 2" descr="3f3828a7-7b63-4eed-88db-0b083f156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3828a7-7b63-4eed-88db-0b083f1561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A904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</w:p>
    <w:p w14:paraId="63EE8705"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3EDA0534">
      <w:pPr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方式二：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研究生综合信息管理系统</w:t>
      </w:r>
      <w:r>
        <w:rPr>
          <w:rFonts w:hint="eastAsia"/>
          <w:sz w:val="18"/>
          <w:szCs w:val="21"/>
        </w:rPr>
        <w:t>https://yjszhgl.zjgsu.edu.cn/allogene/page/home.htm</w:t>
      </w:r>
      <w:r>
        <w:rPr>
          <w:rFonts w:hint="eastAsia" w:ascii="宋体" w:hAnsi="宋体" w:eastAsia="宋体" w:cs="宋体"/>
          <w:color w:val="000000"/>
          <w:kern w:val="0"/>
          <w:szCs w:val="21"/>
          <w:lang w:bidi="ar"/>
        </w:rPr>
        <w:t>；</w:t>
      </w:r>
    </w:p>
    <w:p w14:paraId="1EBEABD6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326061D6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方式三：登录浙江工商大学研究生院官网，登录研究生综合信息管理系统。</w:t>
      </w:r>
    </w:p>
    <w:p w14:paraId="6A701713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1823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8160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图2</w:t>
      </w:r>
    </w:p>
    <w:p w14:paraId="64BC7C04"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点击“导师-岗位资格审请”，自动跳转岗位资格申请页面。</w:t>
      </w:r>
    </w:p>
    <w:p w14:paraId="502DEDB2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210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4EDA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图3</w:t>
      </w:r>
    </w:p>
    <w:p w14:paraId="08611B57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</w:p>
    <w:p w14:paraId="31A0D67F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2.1基础情况</w:t>
      </w:r>
    </w:p>
    <w:p w14:paraId="76761910"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【教师简况及申报基本信息】</w:t>
      </w:r>
    </w:p>
    <w:p w14:paraId="7FB62515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此页面左侧即教师简况的字段，系统均会自动生成（若需补充信息，可点击“信息维护”，进入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基本信息维护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页面补充信息，再手动返回岗位资格申请页面）。页面右侧则需要手动输入申报的基本信息。如图4所示：</w:t>
      </w:r>
    </w:p>
    <w:p w14:paraId="3C7D03DB"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“申报年份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”默认“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2026年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、“申报类型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”选择“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博导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”；</w:t>
      </w:r>
    </w:p>
    <w:p w14:paraId="07FA9A2C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“申报一级学科博士点牵头学院”需下拉点选相应的一级学科博士点牵头学院，目前牵头学院“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工商管理学院、经济学院、统计与数学学院、法学院、食品与生物工程学院、外国语学院、马克思主义学院、计算机科学与技术学院、公共管理学院”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</w:t>
      </w:r>
      <w:r>
        <w:rPr>
          <w:rFonts w:hint="eastAsia" w:ascii="宋体" w:hAnsi="宋体" w:eastAsia="宋体"/>
          <w:color w:val="FF0000"/>
          <w:kern w:val="0"/>
          <w:sz w:val="24"/>
        </w:rPr>
        <w:t>申报一级学科</w:t>
      </w:r>
      <w:r>
        <w:rPr>
          <w:rFonts w:hint="eastAsia" w:ascii="宋体" w:hAnsi="宋体"/>
          <w:color w:val="FF0000"/>
          <w:kern w:val="0"/>
          <w:sz w:val="24"/>
        </w:rPr>
        <w:t>与牵头学院对应关系如表1所示。</w:t>
      </w:r>
    </w:p>
    <w:p w14:paraId="76A2A3F5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“申报一级学科/专业学位门类”、“申报二级学科/专业学位领域”需下拉点选；</w:t>
      </w:r>
    </w:p>
    <w:p w14:paraId="50590653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“申报学科的研究方向”需手动输入相应的内容；</w:t>
      </w:r>
    </w:p>
    <w:p w14:paraId="7B014748"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4346575" cy="27870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8864" cy="27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F957"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图4</w:t>
      </w:r>
    </w:p>
    <w:p w14:paraId="6D59E96E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</w:p>
    <w:tbl>
      <w:tblPr>
        <w:tblStyle w:val="6"/>
        <w:tblW w:w="6799" w:type="dxa"/>
        <w:tblInd w:w="7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3079"/>
        <w:gridCol w:w="2951"/>
      </w:tblGrid>
      <w:tr w14:paraId="6BAFF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69" w:type="dxa"/>
            <w:vAlign w:val="center"/>
          </w:tcPr>
          <w:p w14:paraId="49CE572E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序号</w:t>
            </w:r>
          </w:p>
        </w:tc>
        <w:tc>
          <w:tcPr>
            <w:tcW w:w="3079" w:type="dxa"/>
            <w:vAlign w:val="center"/>
          </w:tcPr>
          <w:p w14:paraId="7F58884E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一级学科名称</w:t>
            </w:r>
          </w:p>
        </w:tc>
        <w:tc>
          <w:tcPr>
            <w:tcW w:w="2951" w:type="dxa"/>
            <w:vAlign w:val="center"/>
          </w:tcPr>
          <w:p w14:paraId="1B8F1C4F">
            <w:pPr>
              <w:widowControl/>
              <w:jc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牵头学院</w:t>
            </w:r>
          </w:p>
        </w:tc>
      </w:tr>
      <w:tr w14:paraId="208E9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62619CB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1</w:t>
            </w:r>
          </w:p>
        </w:tc>
        <w:tc>
          <w:tcPr>
            <w:tcW w:w="3079" w:type="dxa"/>
            <w:vAlign w:val="center"/>
          </w:tcPr>
          <w:p w14:paraId="205479B4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应用经济学</w:t>
            </w:r>
          </w:p>
        </w:tc>
        <w:tc>
          <w:tcPr>
            <w:tcW w:w="2951" w:type="dxa"/>
            <w:vAlign w:val="center"/>
          </w:tcPr>
          <w:p w14:paraId="0CF4757F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经济学院</w:t>
            </w:r>
          </w:p>
        </w:tc>
      </w:tr>
      <w:tr w14:paraId="078E2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69" w:type="dxa"/>
            <w:vAlign w:val="center"/>
          </w:tcPr>
          <w:p w14:paraId="00223ED2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2</w:t>
            </w:r>
          </w:p>
        </w:tc>
        <w:tc>
          <w:tcPr>
            <w:tcW w:w="3079" w:type="dxa"/>
            <w:vAlign w:val="center"/>
          </w:tcPr>
          <w:p w14:paraId="7E6D4F30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</w:t>
            </w:r>
          </w:p>
        </w:tc>
        <w:tc>
          <w:tcPr>
            <w:tcW w:w="2951" w:type="dxa"/>
            <w:vAlign w:val="center"/>
          </w:tcPr>
          <w:p w14:paraId="1C3A30C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法学院</w:t>
            </w:r>
          </w:p>
        </w:tc>
      </w:tr>
      <w:tr w14:paraId="04A18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69" w:type="dxa"/>
            <w:vAlign w:val="center"/>
          </w:tcPr>
          <w:p w14:paraId="2FDDF56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3</w:t>
            </w:r>
          </w:p>
        </w:tc>
        <w:tc>
          <w:tcPr>
            <w:tcW w:w="3079" w:type="dxa"/>
            <w:vAlign w:val="center"/>
          </w:tcPr>
          <w:p w14:paraId="31A5F4B4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马克思主义理论</w:t>
            </w:r>
          </w:p>
        </w:tc>
        <w:tc>
          <w:tcPr>
            <w:tcW w:w="2951" w:type="dxa"/>
            <w:vAlign w:val="center"/>
          </w:tcPr>
          <w:p w14:paraId="563B5A52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马克思主义学院</w:t>
            </w:r>
          </w:p>
        </w:tc>
      </w:tr>
      <w:tr w14:paraId="38B96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0E11A916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4</w:t>
            </w:r>
          </w:p>
        </w:tc>
        <w:tc>
          <w:tcPr>
            <w:tcW w:w="3079" w:type="dxa"/>
            <w:vAlign w:val="center"/>
          </w:tcPr>
          <w:p w14:paraId="74A8E6B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外国语言文学</w:t>
            </w:r>
          </w:p>
        </w:tc>
        <w:tc>
          <w:tcPr>
            <w:tcW w:w="2951" w:type="dxa"/>
            <w:vAlign w:val="center"/>
          </w:tcPr>
          <w:p w14:paraId="600BF01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外国语学院</w:t>
            </w:r>
          </w:p>
        </w:tc>
      </w:tr>
      <w:tr w14:paraId="09E92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280B9C21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5</w:t>
            </w:r>
          </w:p>
        </w:tc>
        <w:tc>
          <w:tcPr>
            <w:tcW w:w="3079" w:type="dxa"/>
            <w:vAlign w:val="center"/>
          </w:tcPr>
          <w:p w14:paraId="04FAFAED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统计学</w:t>
            </w:r>
          </w:p>
        </w:tc>
        <w:tc>
          <w:tcPr>
            <w:tcW w:w="2951" w:type="dxa"/>
            <w:vAlign w:val="center"/>
          </w:tcPr>
          <w:p w14:paraId="3801722B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统计与数学学院</w:t>
            </w:r>
          </w:p>
        </w:tc>
      </w:tr>
      <w:tr w14:paraId="04A1D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787C752B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6</w:t>
            </w:r>
          </w:p>
        </w:tc>
        <w:tc>
          <w:tcPr>
            <w:tcW w:w="3079" w:type="dxa"/>
            <w:vAlign w:val="center"/>
          </w:tcPr>
          <w:p w14:paraId="6BFC5F88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食品科学与工程</w:t>
            </w:r>
          </w:p>
        </w:tc>
        <w:tc>
          <w:tcPr>
            <w:tcW w:w="2951" w:type="dxa"/>
            <w:vAlign w:val="center"/>
          </w:tcPr>
          <w:p w14:paraId="319CF718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食品与生物工程学院</w:t>
            </w:r>
          </w:p>
        </w:tc>
      </w:tr>
      <w:tr w14:paraId="5EB8C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6974B15D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7</w:t>
            </w:r>
          </w:p>
        </w:tc>
        <w:tc>
          <w:tcPr>
            <w:tcW w:w="3079" w:type="dxa"/>
            <w:vAlign w:val="center"/>
          </w:tcPr>
          <w:p w14:paraId="27AF71FE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</w:t>
            </w:r>
          </w:p>
        </w:tc>
        <w:tc>
          <w:tcPr>
            <w:tcW w:w="2951" w:type="dxa"/>
            <w:vAlign w:val="center"/>
          </w:tcPr>
          <w:p w14:paraId="4E9E7729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工商管理学院（M</w:t>
            </w:r>
            <w:r>
              <w:rPr>
                <w:rFonts w:ascii="宋体" w:hAnsi="宋体"/>
                <w:bCs/>
                <w:sz w:val="24"/>
              </w:rPr>
              <w:t>BA</w:t>
            </w:r>
            <w:r>
              <w:rPr>
                <w:rFonts w:hint="eastAsia" w:ascii="宋体" w:hAnsi="宋体"/>
                <w:bCs/>
                <w:sz w:val="24"/>
              </w:rPr>
              <w:t>学院）</w:t>
            </w:r>
          </w:p>
        </w:tc>
      </w:tr>
      <w:tr w14:paraId="0D891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40A22285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8</w:t>
            </w:r>
          </w:p>
        </w:tc>
        <w:tc>
          <w:tcPr>
            <w:tcW w:w="3079" w:type="dxa"/>
            <w:vAlign w:val="center"/>
          </w:tcPr>
          <w:p w14:paraId="418BF52C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计算机科学与技术</w:t>
            </w:r>
          </w:p>
        </w:tc>
        <w:tc>
          <w:tcPr>
            <w:tcW w:w="2951" w:type="dxa"/>
            <w:vAlign w:val="center"/>
          </w:tcPr>
          <w:p w14:paraId="0439BA7A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计算机科学与技术学院</w:t>
            </w:r>
          </w:p>
        </w:tc>
      </w:tr>
      <w:tr w14:paraId="3449B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769" w:type="dxa"/>
            <w:vAlign w:val="center"/>
          </w:tcPr>
          <w:p w14:paraId="50CB737F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9</w:t>
            </w:r>
          </w:p>
        </w:tc>
        <w:tc>
          <w:tcPr>
            <w:tcW w:w="3079" w:type="dxa"/>
            <w:vAlign w:val="center"/>
          </w:tcPr>
          <w:p w14:paraId="3A1B33E6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公共管理学</w:t>
            </w:r>
          </w:p>
        </w:tc>
        <w:tc>
          <w:tcPr>
            <w:tcW w:w="2951" w:type="dxa"/>
            <w:vAlign w:val="center"/>
          </w:tcPr>
          <w:p w14:paraId="1A4661A1">
            <w:pPr>
              <w:widowControl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公共管理学院</w:t>
            </w:r>
          </w:p>
        </w:tc>
      </w:tr>
    </w:tbl>
    <w:p w14:paraId="7EBC7547">
      <w:pPr>
        <w:jc w:val="center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表1</w:t>
      </w:r>
    </w:p>
    <w:p w14:paraId="2DFD5A82">
      <w:pPr>
        <w:spacing w:line="360" w:lineRule="auto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2C9E3BED"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【个人简历】</w:t>
      </w:r>
    </w:p>
    <w:p w14:paraId="75987E90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在图5所示页面，点击“简历维护”，系统自动跳转到“基本信息维护-个人经历”页面，如图6、7所示。点击“保存”后，再手动返回岗位资格申请页面。</w:t>
      </w:r>
    </w:p>
    <w:p w14:paraId="31A0F44E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275715"/>
            <wp:effectExtent l="0" t="0" r="2540" b="635"/>
            <wp:docPr id="955778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7852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8FF2"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图5</w:t>
      </w:r>
    </w:p>
    <w:p w14:paraId="1620C479"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114300" distR="114300">
            <wp:extent cx="4892675" cy="3534410"/>
            <wp:effectExtent l="0" t="0" r="3175" b="8890"/>
            <wp:docPr id="9" name="图片 9" descr="ed9c3f98-7d61-4a22-b5e2-1a5637aea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9c3f98-7d61-4a22-b5e2-1a5637aead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225" cy="35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A1F2"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图6</w:t>
      </w:r>
    </w:p>
    <w:p w14:paraId="43626544">
      <w:pPr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18"/>
          <w:szCs w:val="18"/>
          <w:lang w:bidi="ar"/>
        </w:rPr>
      </w:pPr>
    </w:p>
    <w:p w14:paraId="1B4C74F8">
      <w:pPr>
        <w:spacing w:line="360" w:lineRule="auto"/>
        <w:ind w:firstLine="482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“个人经历”部分：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包括“个人简介（中/英）、研究领域（中）、研究方向（英）、社会职务”等内容，“个人简介（中/英）、研究领域（中）”为必填项，其余非必填。此部分信息后期将会展示在导师风采页面，可随时更新，请如实填写。</w:t>
      </w:r>
    </w:p>
    <w:p w14:paraId="288EE1C0">
      <w:pPr>
        <w:spacing w:line="360" w:lineRule="auto"/>
        <w:ind w:firstLine="482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“详细经历”部分：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点击图7页面“新增”→输入“开始时间”“结束时间”“工作单位”“任何职务”“经历类型”→点击“保存”。</w:t>
      </w:r>
    </w:p>
    <w:p w14:paraId="7297E10C"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注：本校教师近四年若无特殊情况（即无外调、挂职、借调等情形），无需填写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详细经历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校外调入人员需填写近四年的详细经历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详细经历经学院确认后，方可在岗位资格申请页面更新。</w:t>
      </w:r>
    </w:p>
    <w:p w14:paraId="43FE1499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726440"/>
            <wp:effectExtent l="0" t="0" r="2540" b="0"/>
            <wp:docPr id="34902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2875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072C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图7</w:t>
      </w:r>
    </w:p>
    <w:p w14:paraId="63649047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3DC53518"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【本人指导学生】【协助指导学生】</w:t>
      </w:r>
    </w:p>
    <w:p w14:paraId="31123498"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本人指导学生限填5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  <w:t>人，系统将自动按毕业时间从晚到早的顺序，从所有指导学生中最多选取5人。</w:t>
      </w:r>
    </w:p>
    <w:p w14:paraId="20864470">
      <w:pPr>
        <w:spacing w:line="360" w:lineRule="auto"/>
        <w:ind w:firstLine="42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335915</wp:posOffset>
            </wp:positionV>
            <wp:extent cx="5274310" cy="1098550"/>
            <wp:effectExtent l="0" t="0" r="2540" b="6350"/>
            <wp:wrapTopAndBottom/>
            <wp:docPr id="509852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52294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若需删除学生点击“操作-删除”即可，如图8所示。</w:t>
      </w:r>
    </w:p>
    <w:p w14:paraId="4938B78B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1212850</wp:posOffset>
            </wp:positionV>
            <wp:extent cx="5274310" cy="1694815"/>
            <wp:effectExtent l="0" t="0" r="2540" b="635"/>
            <wp:wrapTopAndBottom/>
            <wp:docPr id="77356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67023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图8</w:t>
      </w:r>
    </w:p>
    <w:p w14:paraId="132C8831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46F9FBBC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若需再次添加学生步骤如下，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9所示页面的“添加”，自动跳转到“添加本人指导学生”页面，此页面会显示申请教师的全部指导学生。点击“培养类型”或“年级”等字段进行筛选，查询指导学生情况。在相应“□”内打“√”→点击“增加”，即可将指导学生添加至申报页面。</w:t>
      </w:r>
    </w:p>
    <w:p w14:paraId="0A03A0E2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62355"/>
            <wp:effectExtent l="0" t="0" r="2540" b="4445"/>
            <wp:docPr id="936589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940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D1E8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图9</w:t>
      </w:r>
    </w:p>
    <w:p w14:paraId="788C55A6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29EB2A3A"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点击图10所示页面的“添加”，自动跳转到“添加协助指导学生”页面，此页面会显示申请教师协助指导的学生信息，添加和删除步骤同【本人指导学生】。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若申请教师有协助指导的学生，系统里查询不到，即系统里暂未备案，可在【其他信息】处填写相关内容，</w:t>
      </w:r>
      <w:r>
        <w:rPr>
          <w:rFonts w:ascii="宋体" w:hAnsi="宋体" w:eastAsia="宋体" w:cs="宋体"/>
          <w:color w:val="FF0000"/>
          <w:kern w:val="0"/>
          <w:sz w:val="24"/>
          <w:lang w:bidi="ar"/>
        </w:rPr>
        <w:t>并联系教学秘书在系统中完成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该学生第二导师配备</w:t>
      </w:r>
      <w:r>
        <w:rPr>
          <w:rFonts w:ascii="宋体" w:hAnsi="宋体" w:eastAsia="宋体" w:cs="宋体"/>
          <w:color w:val="FF0000"/>
          <w:kern w:val="0"/>
          <w:sz w:val="24"/>
          <w:lang w:bidi="ar"/>
        </w:rPr>
        <w:t>操作。</w:t>
      </w:r>
    </w:p>
    <w:p w14:paraId="57DA427C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45845"/>
            <wp:effectExtent l="0" t="0" r="1397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3DC9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图10</w:t>
      </w:r>
    </w:p>
    <w:p w14:paraId="270DF0B2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7E83B420"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【团队情况】</w:t>
      </w:r>
    </w:p>
    <w:p w14:paraId="3BE9D749"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自动跳转到“团队情况”页面。查询或添加团队成员的步骤同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【本人指导学生】【协助指导学生】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，如图11所示。</w:t>
      </w:r>
    </w:p>
    <w:p w14:paraId="0A120BCF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33145"/>
            <wp:effectExtent l="0" t="0" r="2540" b="0"/>
            <wp:docPr id="1894329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2910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76AC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图11</w:t>
      </w:r>
    </w:p>
    <w:p w14:paraId="6DF7835D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09F9184B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663D3BA5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（5）【发表论文情况】</w:t>
      </w:r>
    </w:p>
    <w:p w14:paraId="1C23909F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点击“添加”，自动跳转到“添加发表论文情况”页面，且页面会自动显示申请教师在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已发表的一作或通讯作者的期刊论文。在相应“□”内打“√→点击“增加”，即可添加论文，如图12所示。</w:t>
      </w:r>
    </w:p>
    <w:p w14:paraId="1B5702E8">
      <w:pPr>
        <w:spacing w:line="360" w:lineRule="auto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drawing>
          <wp:inline distT="0" distB="0" distL="114300" distR="114300">
            <wp:extent cx="5273675" cy="1102360"/>
            <wp:effectExtent l="0" t="0" r="9525" b="2540"/>
            <wp:docPr id="10" name="图片 10" descr="e3ff0431-566e-4c2a-91ee-51601cf5a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ff0431-566e-4c2a-91ee-51601cf5aad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2CF4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3040" cy="1948815"/>
            <wp:effectExtent l="0" t="0" r="0" b="1905"/>
            <wp:docPr id="8" name="图片 8" descr="84877293-3d06-463f-9304-b048ff0a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877293-3d06-463f-9304-b048ff0a999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DCF9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图12</w:t>
      </w:r>
    </w:p>
    <w:p w14:paraId="5F8E5C1A"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另注：科研成果的申报页面“认定等级”“是否通过”选项由学院审核人员操作，导师端不需要操作，但可以查看审核结果（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  <w:t>该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规则适用于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  <w:t>所有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科研成果）。</w:t>
      </w:r>
    </w:p>
    <w:p w14:paraId="22256A19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5420" cy="1694815"/>
            <wp:effectExtent l="0" t="0" r="7620" b="12065"/>
            <wp:docPr id="11" name="图片 11" descr="dffc1eea-aa7d-4418-81ce-796f780f6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fc1eea-aa7d-4418-81ce-796f780f6b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A8CB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图13</w:t>
      </w:r>
    </w:p>
    <w:p w14:paraId="284B7D30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11D52C62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（6）【出版专著】</w:t>
      </w:r>
    </w:p>
    <w:p w14:paraId="692AEAE0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点击“添加”，自动跳转到“添加出版专著”，且页面会自动显示申请教师在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作为第一完成人出版的专著，如图14所示。后续“查询”“增加”步骤同【发表论文情况】。</w:t>
      </w:r>
    </w:p>
    <w:p w14:paraId="7B43587A">
      <w:pPr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</w:rPr>
        <w:drawing>
          <wp:inline distT="0" distB="0" distL="114300" distR="114300">
            <wp:extent cx="5268595" cy="1051560"/>
            <wp:effectExtent l="0" t="0" r="1905" b="2540"/>
            <wp:docPr id="12" name="图片 12" descr="af3f3d96-b755-4c6d-8947-934ce606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3f3d96-b755-4c6d-8947-934ce6060c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4"/>
        </w:rPr>
        <w:drawing>
          <wp:inline distT="0" distB="0" distL="114300" distR="114300">
            <wp:extent cx="5272405" cy="1905635"/>
            <wp:effectExtent l="0" t="0" r="10795" b="12065"/>
            <wp:docPr id="4" name="图片 4" descr="c5392829-1552-4b3a-b91d-992de4818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392829-1552-4b3a-b91d-992de4818f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82E9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图14</w:t>
      </w:r>
    </w:p>
    <w:p w14:paraId="7740A8E3">
      <w:pPr>
        <w:spacing w:line="360" w:lineRule="auto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540C1728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（7）【奖励情况】</w:t>
      </w:r>
    </w:p>
    <w:p w14:paraId="3B9E9061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点击“添加”，自动跳转到“添加奖励情况”页面，且页面会自动显示申请教师在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近四年考核期内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的科研获奖，如图15所示。后续“查询”“增加”步骤同【发表论文情况】。</w:t>
      </w:r>
    </w:p>
    <w:p w14:paraId="6710B227">
      <w:pPr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59180"/>
            <wp:effectExtent l="0" t="0" r="8890" b="7620"/>
            <wp:docPr id="172247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708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5420" cy="2201545"/>
            <wp:effectExtent l="0" t="0" r="5080" b="8255"/>
            <wp:docPr id="3" name="图片 3" descr="4b71e885-9942-43a7-a2be-9bd69604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71e885-9942-43a7-a2be-9bd69604d5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17E1"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图15</w:t>
      </w:r>
    </w:p>
    <w:p w14:paraId="546A7FFD"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77CFE554"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（8）【项目情况】</w:t>
      </w:r>
    </w:p>
    <w:p w14:paraId="30902E04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点击“添加”，自动跳转到“添加项目情况”页面，且页面会自动显示申请教师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本人为项目负责人的纵向项目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，如图16所示。后续“查询”“增加”步骤同【发表论文情况】。</w:t>
      </w:r>
    </w:p>
    <w:p w14:paraId="6CFF0570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1610" cy="1071880"/>
            <wp:effectExtent l="0" t="0" r="8890" b="7620"/>
            <wp:docPr id="13" name="图片 13" descr="42e9e946-794f-49e4-8b4c-bebe8cab4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2e9e946-794f-49e4-8b4c-bebe8cab46a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3136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6055" cy="2674620"/>
            <wp:effectExtent l="0" t="0" r="6985" b="7620"/>
            <wp:docPr id="14" name="图片 14" descr="e8b91bbe-b913-486e-92ef-25f69cdb9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b91bbe-b913-486e-92ef-25f69cdb98d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F1CE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图16</w:t>
      </w:r>
    </w:p>
    <w:p w14:paraId="78B9157A"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 w14:paraId="7E152BF0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（9）【项目经费情况】</w:t>
      </w:r>
    </w:p>
    <w:p w14:paraId="1613F655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自动跳转到“项目经费情况”页面，且页面会自动显示申请教师在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近四年考核期内有到款记录的项目信息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，如图17所示。后续“查询”“增加”步骤同【发表论文情况】。</w:t>
      </w:r>
    </w:p>
    <w:p w14:paraId="39FA5D7F"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项目经费情况不能手动录入。</w:t>
      </w:r>
      <w:r>
        <w:rPr>
          <w:rFonts w:hint="eastAsia" w:ascii="宋体" w:hAnsi="宋体" w:eastAsia="宋体" w:cs="宋体"/>
          <w:b/>
          <w:sz w:val="24"/>
        </w:rPr>
        <w:t>近年来调入我校的教师，若未在我校科研管理系统备案项目经费情况，请在页面下方“其他情况”填写相关信息，并上传佐证材料。</w:t>
      </w:r>
    </w:p>
    <w:p w14:paraId="1D0875F7">
      <w:r>
        <w:drawing>
          <wp:inline distT="0" distB="0" distL="0" distR="0">
            <wp:extent cx="5274310" cy="1039495"/>
            <wp:effectExtent l="0" t="0" r="2540" b="8255"/>
            <wp:docPr id="185359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006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BD54">
      <w:r>
        <w:rPr>
          <w:rFonts w:hint="eastAsia"/>
        </w:rPr>
        <w:drawing>
          <wp:inline distT="0" distB="0" distL="114300" distR="114300">
            <wp:extent cx="5266055" cy="1687830"/>
            <wp:effectExtent l="0" t="0" r="6985" b="3810"/>
            <wp:docPr id="15" name="图片 15" descr="3ed1f8a8-a1ea-411b-8e5b-33fc512e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d1f8a8-a1ea-411b-8e5b-33fc512e4a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5421"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图17</w:t>
      </w:r>
    </w:p>
    <w:p w14:paraId="04328007">
      <w:pPr>
        <w:spacing w:line="360" w:lineRule="auto"/>
        <w:rPr>
          <w:rFonts w:ascii="宋体" w:hAnsi="宋体" w:eastAsia="宋体" w:cs="宋体"/>
        </w:rPr>
      </w:pPr>
    </w:p>
    <w:p w14:paraId="37E1D92C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4"/>
        </w:rPr>
        <w:t>2.2 其他情况</w:t>
      </w:r>
    </w:p>
    <w:p w14:paraId="088D86E9">
      <w:pPr>
        <w:snapToGrid w:val="0"/>
        <w:spacing w:line="360" w:lineRule="auto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（1）【其他申报条件】</w:t>
      </w:r>
    </w:p>
    <w:p w14:paraId="4A05AE6C">
      <w:pPr>
        <w:spacing w:line="360" w:lineRule="auto"/>
        <w:ind w:firstLine="480" w:firstLineChars="20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w:t>符合以下条件也可申请博导，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在相应“□”内</w:t>
      </w:r>
      <w:r>
        <w:rPr>
          <w:rFonts w:hint="eastAsia" w:ascii="宋体" w:hAnsi="宋体" w:eastAsia="宋体" w:cs="宋体"/>
          <w:sz w:val="24"/>
        </w:rPr>
        <w:t>打“√即可，</w:t>
      </w:r>
      <w:r>
        <w:rPr>
          <w:rFonts w:hint="eastAsia" w:ascii="宋体" w:hAnsi="宋体" w:eastAsia="宋体" w:cs="宋体"/>
          <w:b/>
          <w:bCs/>
          <w:sz w:val="24"/>
        </w:rPr>
        <w:t>若非对应的申报条件，请勿操作。</w:t>
      </w:r>
    </w:p>
    <w:p w14:paraId="6C67EBB8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drawing>
          <wp:inline distT="0" distB="0" distL="0" distR="0">
            <wp:extent cx="5274310" cy="1314450"/>
            <wp:effectExtent l="0" t="0" r="2540" b="0"/>
            <wp:docPr id="1975146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604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5301">
      <w:pPr>
        <w:spacing w:line="360" w:lineRule="auto"/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图18</w:t>
      </w:r>
    </w:p>
    <w:p w14:paraId="140F7EBF">
      <w:pPr>
        <w:spacing w:line="360" w:lineRule="auto"/>
        <w:jc w:val="center"/>
        <w:rPr>
          <w:rFonts w:ascii="宋体" w:hAnsi="宋体" w:eastAsia="宋体" w:cs="宋体"/>
          <w:sz w:val="18"/>
          <w:szCs w:val="18"/>
        </w:rPr>
      </w:pPr>
    </w:p>
    <w:p w14:paraId="62BF4F66"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（2）【其他信息】</w:t>
      </w:r>
    </w:p>
    <w:p w14:paraId="7DB3C9F0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请教师可在空白处填写其他需要补充的信息。另有其他需要提交的佐证材料可点击“上传”，完成后点击“保存”或“提交”按钮，如图19所示。提交后页面会自动跳出提示语，如图20所示，提交成功的页面如图21所示。</w:t>
      </w:r>
    </w:p>
    <w:p w14:paraId="7F26387B"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sz w:val="24"/>
        </w:rPr>
      </w:pPr>
      <w:r>
        <w:rPr>
          <w:rFonts w:hint="eastAsia" w:ascii="宋体" w:hAnsi="宋体" w:eastAsia="宋体" w:cs="宋体"/>
          <w:b/>
          <w:color w:val="FF0000"/>
          <w:sz w:val="24"/>
        </w:rPr>
        <w:t>科研成果若已经通过我校科研管理系统备案的，不需要上传佐证材料。</w:t>
      </w:r>
    </w:p>
    <w:p w14:paraId="2701C7E4">
      <w:pPr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2974340"/>
            <wp:effectExtent l="0" t="0" r="2540" b="0"/>
            <wp:docPr id="863050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5031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AAF3"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图19</w:t>
      </w:r>
    </w:p>
    <w:p w14:paraId="5CBBE4A3"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7325" cy="909955"/>
            <wp:effectExtent l="0" t="0" r="9525" b="4445"/>
            <wp:docPr id="7" name="图片 7" descr="微信图片_20230307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7144344"/>
                    <pic:cNvPicPr>
                      <a:picLocks noChangeAspect="1"/>
                    </pic:cNvPicPr>
                  </pic:nvPicPr>
                  <pic:blipFill>
                    <a:blip r:embed="rId30"/>
                    <a:srcRect b="462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E0FF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图20</w:t>
      </w:r>
    </w:p>
    <w:p w14:paraId="78B3EE24">
      <w:pPr>
        <w:jc w:val="center"/>
        <w:rPr>
          <w:rFonts w:ascii="宋体" w:hAnsi="宋体" w:eastAsia="宋体" w:cs="宋体"/>
          <w:sz w:val="18"/>
          <w:szCs w:val="18"/>
        </w:rPr>
      </w:pPr>
    </w:p>
    <w:p w14:paraId="5A0FDBCB"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6690" cy="3329305"/>
            <wp:effectExtent l="0" t="0" r="10160" b="4445"/>
            <wp:docPr id="17" name="图片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A25F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图21</w:t>
      </w:r>
    </w:p>
    <w:p w14:paraId="0C20D780">
      <w:pPr>
        <w:jc w:val="center"/>
        <w:rPr>
          <w:rFonts w:ascii="宋体" w:hAnsi="宋体" w:eastAsia="宋体" w:cs="宋体"/>
          <w:sz w:val="18"/>
          <w:szCs w:val="18"/>
        </w:rPr>
      </w:pPr>
    </w:p>
    <w:p w14:paraId="197A2A4A"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另注：保存后信息可再次修改，提交申请后经学院同意后可再次修改信息并重新提交，学院审核通过后则不可修改。</w:t>
      </w:r>
    </w:p>
    <w:p w14:paraId="0F392CFD"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sz w:val="24"/>
        </w:rPr>
      </w:pPr>
    </w:p>
    <w:p w14:paraId="76612426">
      <w:pPr>
        <w:spacing w:line="360" w:lineRule="auto"/>
        <w:rPr>
          <w:rFonts w:ascii="宋体" w:hAnsi="宋体" w:eastAsia="宋体" w:cs="宋体"/>
          <w:b/>
          <w:bCs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bidi="ar"/>
        </w:rPr>
        <w:t>3.科研成果</w:t>
      </w:r>
    </w:p>
    <w:p w14:paraId="380A045E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本系统科研成果数据来源于我校科研管理系统，若在我校科研管理系统中未备案，需在“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</w:t>
      </w:r>
      <w:r>
        <w:rPr>
          <w:rFonts w:hint="eastAsia" w:ascii="宋体" w:hAnsi="宋体"/>
          <w:color w:val="000000"/>
          <w:kern w:val="0"/>
          <w:sz w:val="24"/>
        </w:rPr>
        <w:t>”页面中录入期刊论文、发表著作、项目情况及获奖情况。</w:t>
      </w:r>
    </w:p>
    <w:p w14:paraId="3A3B87DD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以“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期刊论文</w:t>
      </w:r>
      <w:r>
        <w:rPr>
          <w:rFonts w:hint="eastAsia" w:ascii="宋体" w:hAnsi="宋体"/>
          <w:color w:val="000000"/>
          <w:kern w:val="0"/>
          <w:sz w:val="24"/>
        </w:rPr>
        <w:t>”为例，前往“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导师-科研成果-期刊论文</w:t>
      </w:r>
      <w:r>
        <w:rPr>
          <w:rFonts w:hint="eastAsia" w:ascii="宋体" w:hAnsi="宋体"/>
          <w:color w:val="000000"/>
          <w:kern w:val="0"/>
          <w:sz w:val="24"/>
        </w:rPr>
        <w:t>”页面，点击“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新增</w:t>
      </w:r>
      <w:r>
        <w:rPr>
          <w:rFonts w:hint="eastAsia" w:ascii="宋体" w:hAnsi="宋体"/>
          <w:color w:val="000000"/>
          <w:kern w:val="0"/>
          <w:sz w:val="24"/>
        </w:rPr>
        <w:t>”增加期刊论文信息，如图22、23所示，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带“*”字段为必填字段，</w:t>
      </w:r>
      <w:r>
        <w:rPr>
          <w:rFonts w:hint="eastAsia" w:ascii="宋体" w:hAnsi="宋体"/>
          <w:color w:val="000000"/>
          <w:kern w:val="0"/>
          <w:sz w:val="24"/>
        </w:rPr>
        <w:t>并上传科研成果的佐证材料。</w:t>
      </w:r>
    </w:p>
    <w:p w14:paraId="588B9383">
      <w:pPr>
        <w:spacing w:line="360" w:lineRule="auto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drawing>
          <wp:inline distT="0" distB="0" distL="114300" distR="114300">
            <wp:extent cx="5264785" cy="2022475"/>
            <wp:effectExtent l="0" t="0" r="8255" b="4445"/>
            <wp:docPr id="16" name="图片 16" descr="c41f28cf-73ea-4ad0-a2b1-3e08ad9a5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1f28cf-73ea-4ad0-a2b1-3e08ad9a577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4786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r>
        <w:rPr>
          <w:rFonts w:hint="eastAsia" w:ascii="宋体" w:hAnsi="宋体"/>
          <w:kern w:val="0"/>
          <w:sz w:val="18"/>
          <w:szCs w:val="18"/>
        </w:rPr>
        <w:t>图22</w:t>
      </w:r>
    </w:p>
    <w:p w14:paraId="45DF9422">
      <w:pPr>
        <w:adjustRightInd w:val="0"/>
        <w:spacing w:line="360" w:lineRule="auto"/>
        <w:rPr>
          <w:rFonts w:ascii="宋体" w:hAnsi="宋体"/>
          <w:kern w:val="0"/>
          <w:sz w:val="24"/>
        </w:rPr>
      </w:pPr>
    </w:p>
    <w:p w14:paraId="4A82582B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  <w:r>
        <w:drawing>
          <wp:inline distT="0" distB="0" distL="0" distR="0">
            <wp:extent cx="5274310" cy="4408170"/>
            <wp:effectExtent l="0" t="0" r="8890" b="11430"/>
            <wp:docPr id="1085311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1141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 w:val="18"/>
          <w:szCs w:val="18"/>
        </w:rPr>
        <w:t>图23</w:t>
      </w:r>
    </w:p>
    <w:p w14:paraId="7FDBD1E4">
      <w:pPr>
        <w:adjustRightInd w:val="0"/>
        <w:spacing w:line="360" w:lineRule="auto"/>
        <w:jc w:val="center"/>
        <w:rPr>
          <w:rFonts w:ascii="宋体" w:hAnsi="宋体"/>
          <w:kern w:val="0"/>
          <w:sz w:val="18"/>
          <w:szCs w:val="18"/>
        </w:rPr>
      </w:pPr>
    </w:p>
    <w:p w14:paraId="1C096ECE">
      <w:pPr>
        <w:spacing w:line="360" w:lineRule="auto"/>
        <w:ind w:firstLine="480" w:firstLineChars="200"/>
        <w:rPr>
          <w:rFonts w:ascii="宋体" w:hAnsi="宋体" w:eastAsia="宋体" w:cs="宋体"/>
          <w:bCs/>
          <w:color w:val="FF0000"/>
          <w:kern w:val="0"/>
          <w:sz w:val="24"/>
          <w:u w:val="single"/>
          <w:lang w:bidi="ar"/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“项目情况”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lang w:val="en-US" w:eastAsia="zh-CN" w:bidi="ar"/>
          <w14:textFill>
            <w14:solidFill>
              <w14:schemeClr w14:val="tx1"/>
            </w14:solidFill>
          </w14:textFill>
        </w:rPr>
        <w:t>必填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字段，如图24所示。</w:t>
      </w:r>
    </w:p>
    <w:p w14:paraId="1C4F352F">
      <w:pPr>
        <w:spacing w:line="360" w:lineRule="auto"/>
        <w:jc w:val="left"/>
        <w:rPr>
          <w:rFonts w:ascii="宋体" w:hAnsi="宋体" w:eastAsia="宋体" w:cs="宋体"/>
          <w:color w:val="FF0000"/>
          <w:sz w:val="24"/>
        </w:rPr>
      </w:pPr>
      <w:r>
        <w:drawing>
          <wp:inline distT="0" distB="0" distL="0" distR="0">
            <wp:extent cx="5283200" cy="32327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6816" cy="32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931F">
      <w:pPr>
        <w:spacing w:line="360" w:lineRule="auto"/>
        <w:jc w:val="center"/>
        <w:rPr>
          <w:rFonts w:hint="eastAsia" w:ascii="宋体" w:hAnsi="宋体"/>
          <w:kern w:val="0"/>
          <w:sz w:val="18"/>
          <w:szCs w:val="18"/>
        </w:rPr>
      </w:pPr>
      <w:r>
        <w:rPr>
          <w:rFonts w:hint="eastAsia" w:ascii="宋体" w:hAnsi="宋体"/>
          <w:kern w:val="0"/>
          <w:sz w:val="18"/>
          <w:szCs w:val="18"/>
        </w:rPr>
        <w:t>图24</w:t>
      </w:r>
    </w:p>
    <w:p w14:paraId="29AD6727">
      <w:pPr>
        <w:spacing w:line="360" w:lineRule="auto"/>
        <w:jc w:val="center"/>
        <w:rPr>
          <w:rFonts w:hint="eastAsia" w:ascii="宋体" w:hAnsi="宋体"/>
          <w:kern w:val="0"/>
          <w:sz w:val="18"/>
          <w:szCs w:val="18"/>
        </w:rPr>
      </w:pPr>
    </w:p>
    <w:p w14:paraId="5771412B">
      <w:pPr>
        <w:spacing w:line="360" w:lineRule="auto"/>
        <w:ind w:firstLine="480" w:firstLineChars="200"/>
        <w:rPr>
          <w:rFonts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其他科研成果“增加”步骤同【发表论文情况】【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项目情况</w:t>
      </w:r>
      <w:r>
        <w:rPr>
          <w:rFonts w:hint="eastAsia" w:ascii="宋体" w:hAnsi="宋体"/>
          <w:color w:val="000000"/>
          <w:kern w:val="0"/>
          <w:sz w:val="24"/>
        </w:rPr>
        <w:t>】。</w:t>
      </w:r>
    </w:p>
    <w:p w14:paraId="1C4784A9">
      <w:pPr>
        <w:spacing w:line="360" w:lineRule="auto"/>
        <w:jc w:val="center"/>
        <w:rPr>
          <w:rFonts w:ascii="宋体" w:hAnsi="宋体" w:eastAsia="宋体" w:cs="宋体"/>
          <w:color w:val="FF0000"/>
          <w:sz w:val="24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16371632"/>
    </w:sdtPr>
    <w:sdtContent>
      <w:sdt>
        <w:sdtPr>
          <w:id w:val="-1669238322"/>
        </w:sdtPr>
        <w:sdtContent>
          <w:p w14:paraId="38D275DB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7EF5C8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320ED"/>
    <w:multiLevelType w:val="singleLevel"/>
    <w:tmpl w:val="C43320E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DD3A76A"/>
    <w:multiLevelType w:val="singleLevel"/>
    <w:tmpl w:val="1DD3A76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2MjUwMjU4MzQ1MDRkN2Q4OTlmMjhmZTlkZjE2NDAifQ=="/>
  </w:docVars>
  <w:rsids>
    <w:rsidRoot w:val="134E67FB"/>
    <w:rsid w:val="0002158E"/>
    <w:rsid w:val="000256B7"/>
    <w:rsid w:val="00051895"/>
    <w:rsid w:val="00053048"/>
    <w:rsid w:val="00055B32"/>
    <w:rsid w:val="00093977"/>
    <w:rsid w:val="00095D34"/>
    <w:rsid w:val="00096985"/>
    <w:rsid w:val="000B26E4"/>
    <w:rsid w:val="000E0699"/>
    <w:rsid w:val="000E243F"/>
    <w:rsid w:val="000F6AD3"/>
    <w:rsid w:val="00106F4B"/>
    <w:rsid w:val="0011267C"/>
    <w:rsid w:val="00112F17"/>
    <w:rsid w:val="00120B3F"/>
    <w:rsid w:val="0014464A"/>
    <w:rsid w:val="001466D8"/>
    <w:rsid w:val="00177B80"/>
    <w:rsid w:val="001C3BC7"/>
    <w:rsid w:val="001D2A35"/>
    <w:rsid w:val="00225F58"/>
    <w:rsid w:val="002460A3"/>
    <w:rsid w:val="00246A95"/>
    <w:rsid w:val="002770BA"/>
    <w:rsid w:val="002B7955"/>
    <w:rsid w:val="00323038"/>
    <w:rsid w:val="00351FD7"/>
    <w:rsid w:val="003564A3"/>
    <w:rsid w:val="00356C3F"/>
    <w:rsid w:val="00357571"/>
    <w:rsid w:val="00367087"/>
    <w:rsid w:val="003D71E1"/>
    <w:rsid w:val="00431093"/>
    <w:rsid w:val="004342F5"/>
    <w:rsid w:val="0043695A"/>
    <w:rsid w:val="00467CB3"/>
    <w:rsid w:val="00475C84"/>
    <w:rsid w:val="00476398"/>
    <w:rsid w:val="004A301A"/>
    <w:rsid w:val="004C23AA"/>
    <w:rsid w:val="004F483D"/>
    <w:rsid w:val="004F6271"/>
    <w:rsid w:val="005012DF"/>
    <w:rsid w:val="0050275E"/>
    <w:rsid w:val="00502A13"/>
    <w:rsid w:val="005767CE"/>
    <w:rsid w:val="00587D24"/>
    <w:rsid w:val="005C732B"/>
    <w:rsid w:val="005D4841"/>
    <w:rsid w:val="00605902"/>
    <w:rsid w:val="006279C7"/>
    <w:rsid w:val="006519E2"/>
    <w:rsid w:val="00664F11"/>
    <w:rsid w:val="006656A7"/>
    <w:rsid w:val="00697E19"/>
    <w:rsid w:val="006A321A"/>
    <w:rsid w:val="006B79DB"/>
    <w:rsid w:val="006C131F"/>
    <w:rsid w:val="006C76D2"/>
    <w:rsid w:val="006E1F68"/>
    <w:rsid w:val="006E6DF4"/>
    <w:rsid w:val="006F65F0"/>
    <w:rsid w:val="00753AF4"/>
    <w:rsid w:val="007612A8"/>
    <w:rsid w:val="00771609"/>
    <w:rsid w:val="00771C2B"/>
    <w:rsid w:val="00775FDB"/>
    <w:rsid w:val="007761BB"/>
    <w:rsid w:val="00790AEB"/>
    <w:rsid w:val="00797621"/>
    <w:rsid w:val="007A1209"/>
    <w:rsid w:val="00850C27"/>
    <w:rsid w:val="0089397F"/>
    <w:rsid w:val="008B15AD"/>
    <w:rsid w:val="008E0C69"/>
    <w:rsid w:val="009049B4"/>
    <w:rsid w:val="0091053B"/>
    <w:rsid w:val="0096227C"/>
    <w:rsid w:val="009754C2"/>
    <w:rsid w:val="00980021"/>
    <w:rsid w:val="009E1BDF"/>
    <w:rsid w:val="00A03E15"/>
    <w:rsid w:val="00A13FA2"/>
    <w:rsid w:val="00A31E7E"/>
    <w:rsid w:val="00A54C63"/>
    <w:rsid w:val="00A731E2"/>
    <w:rsid w:val="00AB301A"/>
    <w:rsid w:val="00AF38FC"/>
    <w:rsid w:val="00AF6BED"/>
    <w:rsid w:val="00B31AEC"/>
    <w:rsid w:val="00B52E10"/>
    <w:rsid w:val="00B6644F"/>
    <w:rsid w:val="00B67A21"/>
    <w:rsid w:val="00B86125"/>
    <w:rsid w:val="00C1063E"/>
    <w:rsid w:val="00C6364A"/>
    <w:rsid w:val="00CA36F0"/>
    <w:rsid w:val="00CB7E14"/>
    <w:rsid w:val="00CC53A1"/>
    <w:rsid w:val="00CE1EC2"/>
    <w:rsid w:val="00CF2843"/>
    <w:rsid w:val="00D040A4"/>
    <w:rsid w:val="00D24033"/>
    <w:rsid w:val="00D37586"/>
    <w:rsid w:val="00D40135"/>
    <w:rsid w:val="00D45E73"/>
    <w:rsid w:val="00D462D5"/>
    <w:rsid w:val="00DD136C"/>
    <w:rsid w:val="00DE1BF4"/>
    <w:rsid w:val="00DE6126"/>
    <w:rsid w:val="00E1020A"/>
    <w:rsid w:val="00E52EC9"/>
    <w:rsid w:val="00E63E7B"/>
    <w:rsid w:val="00E84BAC"/>
    <w:rsid w:val="00EC0465"/>
    <w:rsid w:val="00ED060C"/>
    <w:rsid w:val="00ED7E4D"/>
    <w:rsid w:val="00EE399C"/>
    <w:rsid w:val="00F1241D"/>
    <w:rsid w:val="00F1657B"/>
    <w:rsid w:val="00F201E3"/>
    <w:rsid w:val="00F32FE8"/>
    <w:rsid w:val="00F37313"/>
    <w:rsid w:val="00FC2C03"/>
    <w:rsid w:val="00FD2372"/>
    <w:rsid w:val="00FD7734"/>
    <w:rsid w:val="00FF4C81"/>
    <w:rsid w:val="01EC20E2"/>
    <w:rsid w:val="02463B38"/>
    <w:rsid w:val="024E0D66"/>
    <w:rsid w:val="025D6B3C"/>
    <w:rsid w:val="02C44E0D"/>
    <w:rsid w:val="039E3642"/>
    <w:rsid w:val="03E11602"/>
    <w:rsid w:val="054235CC"/>
    <w:rsid w:val="05524A38"/>
    <w:rsid w:val="05EF30D6"/>
    <w:rsid w:val="065D35AE"/>
    <w:rsid w:val="07663AB3"/>
    <w:rsid w:val="07C74ED7"/>
    <w:rsid w:val="07CF62AC"/>
    <w:rsid w:val="080D690E"/>
    <w:rsid w:val="08732C15"/>
    <w:rsid w:val="091478EF"/>
    <w:rsid w:val="09381A30"/>
    <w:rsid w:val="09596A88"/>
    <w:rsid w:val="099721F6"/>
    <w:rsid w:val="0A8530D4"/>
    <w:rsid w:val="0A9D6E3B"/>
    <w:rsid w:val="0B350656"/>
    <w:rsid w:val="0BCE0A2B"/>
    <w:rsid w:val="0D18022F"/>
    <w:rsid w:val="0DA5069F"/>
    <w:rsid w:val="0E9E29B6"/>
    <w:rsid w:val="0FD36C87"/>
    <w:rsid w:val="11823EC9"/>
    <w:rsid w:val="11C75D80"/>
    <w:rsid w:val="13392CAD"/>
    <w:rsid w:val="134A6C68"/>
    <w:rsid w:val="134E67FB"/>
    <w:rsid w:val="13E8730D"/>
    <w:rsid w:val="157306F8"/>
    <w:rsid w:val="15D038F7"/>
    <w:rsid w:val="16CE1A20"/>
    <w:rsid w:val="16CF5E02"/>
    <w:rsid w:val="18EE5FED"/>
    <w:rsid w:val="1A756CC1"/>
    <w:rsid w:val="1A9F5AEC"/>
    <w:rsid w:val="1AB65A5E"/>
    <w:rsid w:val="1AB86BAD"/>
    <w:rsid w:val="1AD31C39"/>
    <w:rsid w:val="1B3F1AA6"/>
    <w:rsid w:val="1B417400"/>
    <w:rsid w:val="1B6947EA"/>
    <w:rsid w:val="1C0B5C96"/>
    <w:rsid w:val="1C4306F9"/>
    <w:rsid w:val="1D9E652E"/>
    <w:rsid w:val="1DE55E50"/>
    <w:rsid w:val="1E0C3498"/>
    <w:rsid w:val="1E7828DC"/>
    <w:rsid w:val="1F215C98"/>
    <w:rsid w:val="1F29549C"/>
    <w:rsid w:val="1FB01308"/>
    <w:rsid w:val="20054643"/>
    <w:rsid w:val="200A22F0"/>
    <w:rsid w:val="201A2072"/>
    <w:rsid w:val="20605D1D"/>
    <w:rsid w:val="20E001C4"/>
    <w:rsid w:val="20F326ED"/>
    <w:rsid w:val="21491176"/>
    <w:rsid w:val="219B4049"/>
    <w:rsid w:val="22205764"/>
    <w:rsid w:val="23EE53EE"/>
    <w:rsid w:val="242D5F16"/>
    <w:rsid w:val="244F3F45"/>
    <w:rsid w:val="245E1061"/>
    <w:rsid w:val="246C62EA"/>
    <w:rsid w:val="24F17DA3"/>
    <w:rsid w:val="25062208"/>
    <w:rsid w:val="25D11105"/>
    <w:rsid w:val="268D5392"/>
    <w:rsid w:val="26AD2C22"/>
    <w:rsid w:val="26C45D6A"/>
    <w:rsid w:val="26D14FBA"/>
    <w:rsid w:val="297B3C95"/>
    <w:rsid w:val="29AC1FD3"/>
    <w:rsid w:val="2A333AC3"/>
    <w:rsid w:val="2A9713C0"/>
    <w:rsid w:val="2AC5486B"/>
    <w:rsid w:val="2B8B6BF1"/>
    <w:rsid w:val="2BAA42F0"/>
    <w:rsid w:val="2BDB61B8"/>
    <w:rsid w:val="2BE167EC"/>
    <w:rsid w:val="2C644798"/>
    <w:rsid w:val="2CA340B6"/>
    <w:rsid w:val="2DE40903"/>
    <w:rsid w:val="2DE91B29"/>
    <w:rsid w:val="2E470B00"/>
    <w:rsid w:val="2F594063"/>
    <w:rsid w:val="2F5C7FF7"/>
    <w:rsid w:val="2FCC29AF"/>
    <w:rsid w:val="30446AC1"/>
    <w:rsid w:val="31846335"/>
    <w:rsid w:val="31957CB5"/>
    <w:rsid w:val="32427D0E"/>
    <w:rsid w:val="331C1F78"/>
    <w:rsid w:val="33B05F0F"/>
    <w:rsid w:val="341E587B"/>
    <w:rsid w:val="34CC5335"/>
    <w:rsid w:val="350345A5"/>
    <w:rsid w:val="353B7255"/>
    <w:rsid w:val="356404AF"/>
    <w:rsid w:val="36577C0F"/>
    <w:rsid w:val="36B25B7D"/>
    <w:rsid w:val="38195DCC"/>
    <w:rsid w:val="389D77BD"/>
    <w:rsid w:val="38B826BD"/>
    <w:rsid w:val="38D5381C"/>
    <w:rsid w:val="3A563FC1"/>
    <w:rsid w:val="3A742F74"/>
    <w:rsid w:val="3C137C90"/>
    <w:rsid w:val="3C7F23C8"/>
    <w:rsid w:val="3CCB5B20"/>
    <w:rsid w:val="3CD41362"/>
    <w:rsid w:val="3D5E0B00"/>
    <w:rsid w:val="3D97355F"/>
    <w:rsid w:val="3D9D1960"/>
    <w:rsid w:val="3DC41242"/>
    <w:rsid w:val="3DFD29A6"/>
    <w:rsid w:val="3E202D62"/>
    <w:rsid w:val="3E4D2A4D"/>
    <w:rsid w:val="3EDC11FA"/>
    <w:rsid w:val="3EF20030"/>
    <w:rsid w:val="3F10366B"/>
    <w:rsid w:val="3F135005"/>
    <w:rsid w:val="3F1B7587"/>
    <w:rsid w:val="40E0441C"/>
    <w:rsid w:val="41E55EC5"/>
    <w:rsid w:val="42BA0E65"/>
    <w:rsid w:val="43923B90"/>
    <w:rsid w:val="44E24DB7"/>
    <w:rsid w:val="44E737A3"/>
    <w:rsid w:val="458E66C0"/>
    <w:rsid w:val="45D8577A"/>
    <w:rsid w:val="47B916EB"/>
    <w:rsid w:val="47D604EF"/>
    <w:rsid w:val="47D76015"/>
    <w:rsid w:val="48AC2FFE"/>
    <w:rsid w:val="49A71B99"/>
    <w:rsid w:val="4B0C247A"/>
    <w:rsid w:val="4B6825A0"/>
    <w:rsid w:val="4B7A4652"/>
    <w:rsid w:val="4BA46EB1"/>
    <w:rsid w:val="4C1C49B6"/>
    <w:rsid w:val="4C983FC5"/>
    <w:rsid w:val="4CE70AA9"/>
    <w:rsid w:val="4CE76CFB"/>
    <w:rsid w:val="4CF83844"/>
    <w:rsid w:val="4D236017"/>
    <w:rsid w:val="4D8F40AE"/>
    <w:rsid w:val="4DD54DA5"/>
    <w:rsid w:val="4F3855EC"/>
    <w:rsid w:val="4F3E697A"/>
    <w:rsid w:val="4F625A28"/>
    <w:rsid w:val="4FC35F0B"/>
    <w:rsid w:val="4FEA30A5"/>
    <w:rsid w:val="5082530E"/>
    <w:rsid w:val="52C4173F"/>
    <w:rsid w:val="5372577B"/>
    <w:rsid w:val="539A4E95"/>
    <w:rsid w:val="543A3782"/>
    <w:rsid w:val="546D1AED"/>
    <w:rsid w:val="549B48AA"/>
    <w:rsid w:val="54BC1D84"/>
    <w:rsid w:val="550B69C5"/>
    <w:rsid w:val="555000F6"/>
    <w:rsid w:val="55A34FCB"/>
    <w:rsid w:val="55C54ECD"/>
    <w:rsid w:val="55D563F2"/>
    <w:rsid w:val="569F0646"/>
    <w:rsid w:val="580F19D1"/>
    <w:rsid w:val="5842572D"/>
    <w:rsid w:val="584F5994"/>
    <w:rsid w:val="58FF55E4"/>
    <w:rsid w:val="59480B21"/>
    <w:rsid w:val="599C6D66"/>
    <w:rsid w:val="59C45EB2"/>
    <w:rsid w:val="59E20F76"/>
    <w:rsid w:val="5A0F7EB4"/>
    <w:rsid w:val="5A386DE8"/>
    <w:rsid w:val="5BE6216F"/>
    <w:rsid w:val="5C220805"/>
    <w:rsid w:val="5CCB4FE5"/>
    <w:rsid w:val="5D8C112A"/>
    <w:rsid w:val="5DC81AC6"/>
    <w:rsid w:val="5E105789"/>
    <w:rsid w:val="5E19070F"/>
    <w:rsid w:val="5E251431"/>
    <w:rsid w:val="5E6C52B2"/>
    <w:rsid w:val="5FAD3029"/>
    <w:rsid w:val="5FD90725"/>
    <w:rsid w:val="60251BBC"/>
    <w:rsid w:val="618F2C74"/>
    <w:rsid w:val="61C64CD9"/>
    <w:rsid w:val="61EE7926"/>
    <w:rsid w:val="623460E6"/>
    <w:rsid w:val="629673B3"/>
    <w:rsid w:val="629E5C56"/>
    <w:rsid w:val="6300771D"/>
    <w:rsid w:val="6332755D"/>
    <w:rsid w:val="6356208C"/>
    <w:rsid w:val="63A703D9"/>
    <w:rsid w:val="63B82D47"/>
    <w:rsid w:val="641F7CE8"/>
    <w:rsid w:val="643B5361"/>
    <w:rsid w:val="65285429"/>
    <w:rsid w:val="65846BD5"/>
    <w:rsid w:val="65A13A93"/>
    <w:rsid w:val="65C7316E"/>
    <w:rsid w:val="65E86101"/>
    <w:rsid w:val="663A5C26"/>
    <w:rsid w:val="66735E28"/>
    <w:rsid w:val="672030DD"/>
    <w:rsid w:val="674A7AC3"/>
    <w:rsid w:val="6757764D"/>
    <w:rsid w:val="681C1D4C"/>
    <w:rsid w:val="681C7129"/>
    <w:rsid w:val="68246BFD"/>
    <w:rsid w:val="68603703"/>
    <w:rsid w:val="689E075E"/>
    <w:rsid w:val="69242721"/>
    <w:rsid w:val="69295423"/>
    <w:rsid w:val="69CA224E"/>
    <w:rsid w:val="6AA31A24"/>
    <w:rsid w:val="6B9D6092"/>
    <w:rsid w:val="6CC874E3"/>
    <w:rsid w:val="6D082649"/>
    <w:rsid w:val="6D183C3A"/>
    <w:rsid w:val="6D48524E"/>
    <w:rsid w:val="6D4A2C62"/>
    <w:rsid w:val="6E106332"/>
    <w:rsid w:val="6E205202"/>
    <w:rsid w:val="6F0246DD"/>
    <w:rsid w:val="6FCC331F"/>
    <w:rsid w:val="706B2EE4"/>
    <w:rsid w:val="707103B0"/>
    <w:rsid w:val="70C14131"/>
    <w:rsid w:val="70F93AF6"/>
    <w:rsid w:val="71B2527A"/>
    <w:rsid w:val="720F73B8"/>
    <w:rsid w:val="72206F55"/>
    <w:rsid w:val="73C60B68"/>
    <w:rsid w:val="744A3547"/>
    <w:rsid w:val="747C343A"/>
    <w:rsid w:val="75A924F0"/>
    <w:rsid w:val="7635085F"/>
    <w:rsid w:val="76980D27"/>
    <w:rsid w:val="77507270"/>
    <w:rsid w:val="77906E40"/>
    <w:rsid w:val="77DE7CDE"/>
    <w:rsid w:val="7A0F3EFA"/>
    <w:rsid w:val="7A1E16FE"/>
    <w:rsid w:val="7A2B5BC9"/>
    <w:rsid w:val="7AB15CD9"/>
    <w:rsid w:val="7ADA477E"/>
    <w:rsid w:val="7AE62392"/>
    <w:rsid w:val="7B364EC9"/>
    <w:rsid w:val="7B9151BD"/>
    <w:rsid w:val="7B9B4B89"/>
    <w:rsid w:val="7C23124E"/>
    <w:rsid w:val="7CD442F6"/>
    <w:rsid w:val="7D2747F6"/>
    <w:rsid w:val="7D842782"/>
    <w:rsid w:val="7DAD75C1"/>
    <w:rsid w:val="7F6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2439</Words>
  <Characters>2556</Characters>
  <Lines>19</Lines>
  <Paragraphs>5</Paragraphs>
  <TotalTime>41</TotalTime>
  <ScaleCrop>false</ScaleCrop>
  <LinksUpToDate>false</LinksUpToDate>
  <CharactersWithSpaces>2557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2025-09-05T01:54:00Z</dcterms:created>
  <dc:creator>丁乐</dc:creator>
  <cp:lastModifiedBy>项秀平</cp:lastModifiedBy>
  <cp:lastPrinted>2025-09-28T06:19:00Z</cp:lastPrinted>
  <dcterms:modified xsi:type="dcterms:W3CDTF">2026-04-22T03:22:07Z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E522DDC41CBD49EE966B8636555ED89B</vt:lpwstr>
  </property>
  <property fmtid="{D5CDD505-2E9C-101B-9397-08002B2CF9AE}" pid="4" name="KSOTemplateDocerSaveRecord">
    <vt:lpwstr>eyJoZGlkIjoiMTVjMzNmY2VlNTVmNmZjMjE2MjhjZGI3MDM1NWI5YzkiLCJ1c2VySWQiOiI3OTQ0OTgwOTMifQ==</vt:lpwstr>
  </property>
</Properties>
</file>