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2BF" w:rsidRDefault="0079317F">
      <w:pPr>
        <w:spacing w:line="420" w:lineRule="exact"/>
        <w:jc w:val="center"/>
        <w:rPr>
          <w:rFonts w:ascii="黑体" w:eastAsia="黑体" w:hAnsi="黑体" w:cs="黑体"/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201</w:t>
      </w:r>
      <w:r>
        <w:rPr>
          <w:rFonts w:ascii="黑体" w:eastAsia="黑体" w:hAnsi="黑体" w:cs="黑体"/>
          <w:b/>
          <w:sz w:val="28"/>
          <w:szCs w:val="28"/>
        </w:rPr>
        <w:t>9</w:t>
      </w:r>
      <w:r>
        <w:rPr>
          <w:rFonts w:ascii="黑体" w:eastAsia="黑体" w:hAnsi="黑体" w:cs="黑体" w:hint="eastAsia"/>
          <w:b/>
          <w:sz w:val="28"/>
          <w:szCs w:val="28"/>
        </w:rPr>
        <w:t>年研究生新生入学资格学院互查表</w:t>
      </w:r>
    </w:p>
    <w:tbl>
      <w:tblPr>
        <w:tblW w:w="8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9"/>
        <w:gridCol w:w="1378"/>
        <w:gridCol w:w="150"/>
        <w:gridCol w:w="1132"/>
        <w:gridCol w:w="1295"/>
        <w:gridCol w:w="1732"/>
        <w:gridCol w:w="1237"/>
      </w:tblGrid>
      <w:tr w:rsidR="005832BF">
        <w:trPr>
          <w:trHeight w:val="693"/>
        </w:trPr>
        <w:tc>
          <w:tcPr>
            <w:tcW w:w="1179" w:type="dxa"/>
            <w:vAlign w:val="center"/>
          </w:tcPr>
          <w:p w:rsidR="005832BF" w:rsidRDefault="0079317F">
            <w:pPr>
              <w:spacing w:line="42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所查学院</w:t>
            </w:r>
          </w:p>
        </w:tc>
        <w:tc>
          <w:tcPr>
            <w:tcW w:w="1528" w:type="dxa"/>
            <w:gridSpan w:val="2"/>
            <w:vAlign w:val="center"/>
          </w:tcPr>
          <w:p w:rsidR="005832BF" w:rsidRDefault="005832BF">
            <w:pPr>
              <w:spacing w:line="42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5832BF" w:rsidRDefault="0079317F">
            <w:pPr>
              <w:spacing w:line="42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检查人</w:t>
            </w:r>
          </w:p>
        </w:tc>
        <w:tc>
          <w:tcPr>
            <w:tcW w:w="1295" w:type="dxa"/>
            <w:vAlign w:val="center"/>
          </w:tcPr>
          <w:p w:rsidR="005832BF" w:rsidRDefault="005832BF">
            <w:pPr>
              <w:spacing w:line="4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32" w:type="dxa"/>
            <w:vAlign w:val="center"/>
          </w:tcPr>
          <w:p w:rsidR="005832BF" w:rsidRDefault="0079317F">
            <w:pPr>
              <w:spacing w:line="42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检查人所在学院</w:t>
            </w:r>
          </w:p>
        </w:tc>
        <w:tc>
          <w:tcPr>
            <w:tcW w:w="1237" w:type="dxa"/>
            <w:vAlign w:val="center"/>
          </w:tcPr>
          <w:p w:rsidR="005832BF" w:rsidRDefault="005832BF">
            <w:pPr>
              <w:spacing w:line="4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5832BF">
        <w:trPr>
          <w:cantSplit/>
          <w:trHeight w:val="1292"/>
        </w:trPr>
        <w:tc>
          <w:tcPr>
            <w:tcW w:w="2557" w:type="dxa"/>
            <w:gridSpan w:val="2"/>
            <w:vAlign w:val="center"/>
          </w:tcPr>
          <w:p w:rsidR="005832BF" w:rsidRDefault="0079317F">
            <w:pPr>
              <w:spacing w:line="42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[未报到名单]是否与所查学院所检内容一致？</w:t>
            </w:r>
          </w:p>
        </w:tc>
        <w:tc>
          <w:tcPr>
            <w:tcW w:w="5546" w:type="dxa"/>
            <w:gridSpan w:val="5"/>
          </w:tcPr>
          <w:p w:rsidR="005832BF" w:rsidRDefault="0079317F">
            <w:pPr>
              <w:spacing w:line="42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(如不一致，请注明具体情况）</w:t>
            </w:r>
          </w:p>
        </w:tc>
      </w:tr>
      <w:tr w:rsidR="005832BF">
        <w:trPr>
          <w:cantSplit/>
          <w:trHeight w:val="1292"/>
        </w:trPr>
        <w:tc>
          <w:tcPr>
            <w:tcW w:w="2557" w:type="dxa"/>
            <w:gridSpan w:val="2"/>
            <w:vAlign w:val="center"/>
          </w:tcPr>
          <w:p w:rsidR="005832BF" w:rsidRDefault="0079317F">
            <w:pPr>
              <w:spacing w:line="42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[休学名单]是否与所查学院所检内容一致？</w:t>
            </w:r>
          </w:p>
        </w:tc>
        <w:tc>
          <w:tcPr>
            <w:tcW w:w="5546" w:type="dxa"/>
            <w:gridSpan w:val="5"/>
          </w:tcPr>
          <w:p w:rsidR="005832BF" w:rsidRDefault="0079317F">
            <w:pPr>
              <w:spacing w:line="42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(如不一致，请注明具体情况）</w:t>
            </w:r>
          </w:p>
        </w:tc>
      </w:tr>
      <w:tr w:rsidR="005832BF">
        <w:trPr>
          <w:cantSplit/>
          <w:trHeight w:val="1292"/>
        </w:trPr>
        <w:tc>
          <w:tcPr>
            <w:tcW w:w="2557" w:type="dxa"/>
            <w:gridSpan w:val="2"/>
            <w:vAlign w:val="center"/>
          </w:tcPr>
          <w:p w:rsidR="005832BF" w:rsidRDefault="0079317F">
            <w:pPr>
              <w:spacing w:line="42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[</w:t>
            </w:r>
            <w:r w:rsidR="00661B34">
              <w:rPr>
                <w:rFonts w:asciiTheme="minorEastAsia" w:hAnsiTheme="minorEastAsia" w:cstheme="minorEastAsia" w:hint="eastAsia"/>
                <w:szCs w:val="21"/>
              </w:rPr>
              <w:t>全日制非定向档案到校情况</w:t>
            </w:r>
            <w:r>
              <w:rPr>
                <w:rFonts w:asciiTheme="minorEastAsia" w:hAnsiTheme="minorEastAsia" w:cstheme="minorEastAsia" w:hint="eastAsia"/>
                <w:szCs w:val="21"/>
              </w:rPr>
              <w:t>]是否与所查学院所检内容一致？</w:t>
            </w:r>
          </w:p>
        </w:tc>
        <w:tc>
          <w:tcPr>
            <w:tcW w:w="5546" w:type="dxa"/>
            <w:gridSpan w:val="5"/>
          </w:tcPr>
          <w:p w:rsidR="005832BF" w:rsidRDefault="0079317F">
            <w:pPr>
              <w:spacing w:line="42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(如不一致，请注明具体情况）</w:t>
            </w:r>
          </w:p>
        </w:tc>
      </w:tr>
      <w:tr w:rsidR="005832BF" w:rsidTr="00A74594">
        <w:trPr>
          <w:cantSplit/>
          <w:trHeight w:val="1479"/>
        </w:trPr>
        <w:tc>
          <w:tcPr>
            <w:tcW w:w="2557" w:type="dxa"/>
            <w:gridSpan w:val="2"/>
            <w:vAlign w:val="center"/>
          </w:tcPr>
          <w:p w:rsidR="005832BF" w:rsidRDefault="0079317F" w:rsidP="00661B34">
            <w:pPr>
              <w:spacing w:line="42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[</w:t>
            </w:r>
            <w:r w:rsidR="00661B34">
              <w:rPr>
                <w:rFonts w:asciiTheme="minorEastAsia" w:hAnsiTheme="minorEastAsia" w:cstheme="minorEastAsia" w:hint="eastAsia"/>
                <w:szCs w:val="21"/>
              </w:rPr>
              <w:t>非全日制非定向档案到校</w:t>
            </w:r>
            <w:r>
              <w:rPr>
                <w:rFonts w:asciiTheme="minorEastAsia" w:hAnsiTheme="minorEastAsia" w:cstheme="minorEastAsia" w:hint="eastAsia"/>
                <w:szCs w:val="21"/>
              </w:rPr>
              <w:t>情况]是否与所查学院所检内容一致？</w:t>
            </w:r>
          </w:p>
        </w:tc>
        <w:tc>
          <w:tcPr>
            <w:tcW w:w="5546" w:type="dxa"/>
            <w:gridSpan w:val="5"/>
          </w:tcPr>
          <w:p w:rsidR="005832BF" w:rsidRDefault="0079317F">
            <w:pPr>
              <w:spacing w:line="42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(如不一致，请注明具体情况）</w:t>
            </w:r>
          </w:p>
        </w:tc>
      </w:tr>
      <w:tr w:rsidR="005832BF" w:rsidTr="00A74594">
        <w:trPr>
          <w:cantSplit/>
          <w:trHeight w:val="1259"/>
        </w:trPr>
        <w:tc>
          <w:tcPr>
            <w:tcW w:w="2557" w:type="dxa"/>
            <w:gridSpan w:val="2"/>
            <w:vAlign w:val="center"/>
          </w:tcPr>
          <w:p w:rsidR="005832BF" w:rsidRDefault="0079317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[录取手续及</w:t>
            </w:r>
            <w:r>
              <w:rPr>
                <w:rFonts w:hint="eastAsia"/>
              </w:rPr>
              <w:t>程序</w:t>
            </w:r>
            <w:r w:rsidR="00025814">
              <w:rPr>
                <w:rFonts w:hint="eastAsia"/>
              </w:rPr>
              <w:t>、录取资格</w:t>
            </w:r>
            <w:r>
              <w:rPr>
                <w:rFonts w:asciiTheme="minorEastAsia" w:hAnsiTheme="minorEastAsia" w:cstheme="minorEastAsia" w:hint="eastAsia"/>
                <w:szCs w:val="21"/>
              </w:rPr>
              <w:t>情况]是否与所查学院所检内容一致？</w:t>
            </w:r>
          </w:p>
        </w:tc>
        <w:tc>
          <w:tcPr>
            <w:tcW w:w="5546" w:type="dxa"/>
            <w:gridSpan w:val="5"/>
          </w:tcPr>
          <w:p w:rsidR="005832BF" w:rsidRDefault="0079317F">
            <w:pPr>
              <w:spacing w:line="42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(如不一致，请注明具体情况）</w:t>
            </w:r>
          </w:p>
        </w:tc>
      </w:tr>
      <w:tr w:rsidR="005832BF" w:rsidTr="00A74594">
        <w:trPr>
          <w:cantSplit/>
          <w:trHeight w:val="1561"/>
        </w:trPr>
        <w:tc>
          <w:tcPr>
            <w:tcW w:w="2557" w:type="dxa"/>
            <w:gridSpan w:val="2"/>
            <w:vAlign w:val="center"/>
          </w:tcPr>
          <w:p w:rsidR="005832BF" w:rsidRDefault="0079317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[本人及身份证明与录取通知、考生档案是否一致]是否与所查学院所检内容一致？</w:t>
            </w:r>
          </w:p>
        </w:tc>
        <w:tc>
          <w:tcPr>
            <w:tcW w:w="5546" w:type="dxa"/>
            <w:gridSpan w:val="5"/>
          </w:tcPr>
          <w:p w:rsidR="005832BF" w:rsidRDefault="0079317F">
            <w:pPr>
              <w:spacing w:line="42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(如不一致，请注明具体情况）</w:t>
            </w:r>
          </w:p>
        </w:tc>
      </w:tr>
      <w:tr w:rsidR="005832BF" w:rsidTr="00A74594">
        <w:trPr>
          <w:cantSplit/>
          <w:trHeight w:val="2107"/>
        </w:trPr>
        <w:tc>
          <w:tcPr>
            <w:tcW w:w="2557" w:type="dxa"/>
            <w:gridSpan w:val="2"/>
            <w:vAlign w:val="center"/>
          </w:tcPr>
          <w:p w:rsidR="005832BF" w:rsidRDefault="0079317F">
            <w:pPr>
              <w:spacing w:line="42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[身心健康状况是否符合报考专业或专业类别体检要求]是否与所查学院所检内容一致？</w:t>
            </w:r>
          </w:p>
        </w:tc>
        <w:tc>
          <w:tcPr>
            <w:tcW w:w="5546" w:type="dxa"/>
            <w:gridSpan w:val="5"/>
          </w:tcPr>
          <w:p w:rsidR="005832BF" w:rsidRDefault="0079317F">
            <w:pPr>
              <w:spacing w:line="42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(如不一致，请注明具体情况）</w:t>
            </w:r>
          </w:p>
        </w:tc>
      </w:tr>
      <w:tr w:rsidR="00025814" w:rsidTr="00A74594">
        <w:trPr>
          <w:cantSplit/>
          <w:trHeight w:val="1557"/>
        </w:trPr>
        <w:tc>
          <w:tcPr>
            <w:tcW w:w="2557" w:type="dxa"/>
            <w:gridSpan w:val="2"/>
            <w:vAlign w:val="center"/>
          </w:tcPr>
          <w:p w:rsidR="00025814" w:rsidRDefault="00025814">
            <w:pPr>
              <w:spacing w:line="420" w:lineRule="exact"/>
              <w:jc w:val="left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[前置学历证书情况]是否与所查学院所检内容一致？</w:t>
            </w:r>
          </w:p>
        </w:tc>
        <w:tc>
          <w:tcPr>
            <w:tcW w:w="5546" w:type="dxa"/>
            <w:gridSpan w:val="5"/>
          </w:tcPr>
          <w:p w:rsidR="00025814" w:rsidRDefault="00025814">
            <w:pPr>
              <w:spacing w:line="420" w:lineRule="exact"/>
              <w:rPr>
                <w:rFonts w:asciiTheme="minorEastAsia" w:hAnsiTheme="minorEastAsia" w:cs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(如不一致，请注明具体情况）</w:t>
            </w:r>
          </w:p>
        </w:tc>
        <w:bookmarkStart w:id="0" w:name="_GoBack"/>
        <w:bookmarkEnd w:id="0"/>
      </w:tr>
    </w:tbl>
    <w:p w:rsidR="005832BF" w:rsidRDefault="0079317F">
      <w:pPr>
        <w:spacing w:line="420" w:lineRule="exact"/>
      </w:pPr>
      <w:r>
        <w:rPr>
          <w:rFonts w:asciiTheme="minorEastAsia" w:hAnsiTheme="minorEastAsia" w:cstheme="minorEastAsia" w:hint="eastAsia"/>
          <w:szCs w:val="21"/>
        </w:rPr>
        <w:t>签名：              检查时间：                   检查地点:</w:t>
      </w:r>
    </w:p>
    <w:p w:rsidR="005832BF" w:rsidRDefault="005832BF"/>
    <w:sectPr w:rsidR="005832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36E" w:rsidRDefault="00F3036E" w:rsidP="00661B34">
      <w:r>
        <w:separator/>
      </w:r>
    </w:p>
  </w:endnote>
  <w:endnote w:type="continuationSeparator" w:id="0">
    <w:p w:rsidR="00F3036E" w:rsidRDefault="00F3036E" w:rsidP="00661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36E" w:rsidRDefault="00F3036E" w:rsidP="00661B34">
      <w:r>
        <w:separator/>
      </w:r>
    </w:p>
  </w:footnote>
  <w:footnote w:type="continuationSeparator" w:id="0">
    <w:p w:rsidR="00F3036E" w:rsidRDefault="00F3036E" w:rsidP="00661B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E863E1"/>
    <w:rsid w:val="00025814"/>
    <w:rsid w:val="004E0F46"/>
    <w:rsid w:val="005832BF"/>
    <w:rsid w:val="00661B34"/>
    <w:rsid w:val="0079317F"/>
    <w:rsid w:val="00A2459C"/>
    <w:rsid w:val="00A74594"/>
    <w:rsid w:val="00F3036E"/>
    <w:rsid w:val="012965D0"/>
    <w:rsid w:val="3F666CA2"/>
    <w:rsid w:val="73E8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133B56"/>
  <w15:docId w15:val="{7FA9DCC1-56A7-4CED-876B-C8AE4CB18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61B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61B34"/>
    <w:rPr>
      <w:kern w:val="2"/>
      <w:sz w:val="18"/>
      <w:szCs w:val="18"/>
    </w:rPr>
  </w:style>
  <w:style w:type="paragraph" w:styleId="a5">
    <w:name w:val="footer"/>
    <w:basedOn w:val="a"/>
    <w:link w:val="a6"/>
    <w:rsid w:val="00661B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61B3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刺刺</dc:creator>
  <cp:lastModifiedBy>陈炯奇</cp:lastModifiedBy>
  <cp:revision>15</cp:revision>
  <dcterms:created xsi:type="dcterms:W3CDTF">2017-12-19T06:37:00Z</dcterms:created>
  <dcterms:modified xsi:type="dcterms:W3CDTF">2019-10-30T07:05:00Z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