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9B" w:rsidRPr="0025694A" w:rsidRDefault="0051739B" w:rsidP="008F6F3D">
      <w:pPr>
        <w:pStyle w:val="1"/>
        <w:shd w:val="clear" w:color="auto" w:fill="FFFFFF"/>
        <w:spacing w:before="0" w:beforeAutospacing="0" w:after="210" w:afterAutospacing="0"/>
        <w:jc w:val="center"/>
        <w:rPr>
          <w:bCs w:val="0"/>
          <w:color w:val="222222"/>
          <w:spacing w:val="8"/>
          <w:sz w:val="28"/>
          <w:szCs w:val="28"/>
        </w:rPr>
      </w:pPr>
      <w:r w:rsidRPr="0025694A">
        <w:rPr>
          <w:rFonts w:hint="eastAsia"/>
          <w:color w:val="555555"/>
          <w:sz w:val="28"/>
          <w:szCs w:val="28"/>
        </w:rPr>
        <w:t>关于收看</w:t>
      </w:r>
      <w:r w:rsidR="0025694A" w:rsidRPr="0025694A">
        <w:rPr>
          <w:rFonts w:hint="eastAsia"/>
          <w:bCs w:val="0"/>
          <w:color w:val="222222"/>
          <w:spacing w:val="8"/>
          <w:sz w:val="28"/>
          <w:szCs w:val="28"/>
        </w:rPr>
        <w:t xml:space="preserve"> </w:t>
      </w:r>
      <w:r w:rsidR="00F43EFC">
        <w:rPr>
          <w:rFonts w:hint="eastAsia"/>
          <w:bCs w:val="0"/>
          <w:color w:val="222222"/>
          <w:spacing w:val="8"/>
          <w:sz w:val="28"/>
          <w:szCs w:val="28"/>
        </w:rPr>
        <w:t>2022年</w:t>
      </w:r>
      <w:r w:rsidR="0025694A" w:rsidRPr="0025694A">
        <w:rPr>
          <w:rFonts w:hint="eastAsia"/>
          <w:bCs w:val="0"/>
          <w:color w:val="222222"/>
          <w:spacing w:val="8"/>
          <w:sz w:val="28"/>
          <w:szCs w:val="28"/>
        </w:rPr>
        <w:t>“研究生科研素养提升”系列公益讲座</w:t>
      </w:r>
      <w:r w:rsidRPr="0025694A">
        <w:rPr>
          <w:rFonts w:hint="eastAsia"/>
          <w:color w:val="555555"/>
          <w:sz w:val="28"/>
          <w:szCs w:val="28"/>
        </w:rPr>
        <w:t>的通知</w:t>
      </w:r>
    </w:p>
    <w:p w:rsidR="0051739B" w:rsidRPr="00F43EFC" w:rsidRDefault="0051739B" w:rsidP="0051739B">
      <w:pPr>
        <w:pStyle w:val="a3"/>
        <w:spacing w:line="420" w:lineRule="atLeast"/>
        <w:rPr>
          <w:rFonts w:ascii="ˎ̥" w:hAnsi="ˎ̥" w:hint="eastAsia"/>
          <w:color w:val="555555"/>
        </w:rPr>
      </w:pPr>
    </w:p>
    <w:p w:rsidR="0051739B" w:rsidRPr="00354A32" w:rsidRDefault="0051739B" w:rsidP="0051739B">
      <w:pPr>
        <w:pStyle w:val="a3"/>
        <w:spacing w:line="420" w:lineRule="atLeast"/>
        <w:rPr>
          <w:rFonts w:asciiTheme="majorEastAsia" w:eastAsiaTheme="majorEastAsia" w:hAnsiTheme="majorEastAsia"/>
          <w:color w:val="555555"/>
        </w:rPr>
      </w:pPr>
      <w:r w:rsidRPr="00354A32">
        <w:rPr>
          <w:rFonts w:asciiTheme="majorEastAsia" w:eastAsiaTheme="majorEastAsia" w:hAnsiTheme="majorEastAsia"/>
          <w:color w:val="555555"/>
        </w:rPr>
        <w:t xml:space="preserve">各学院： </w:t>
      </w:r>
    </w:p>
    <w:p w:rsidR="00826AF9" w:rsidRDefault="0051739B" w:rsidP="0051739B">
      <w:pPr>
        <w:pStyle w:val="a3"/>
        <w:spacing w:line="420" w:lineRule="atLeast"/>
        <w:rPr>
          <w:rFonts w:asciiTheme="majorEastAsia" w:eastAsiaTheme="majorEastAsia" w:hAnsiTheme="majorEastAsia" w:hint="eastAsia"/>
          <w:color w:val="555555"/>
        </w:rPr>
      </w:pPr>
      <w:r w:rsidRPr="00354A32">
        <w:rPr>
          <w:rFonts w:asciiTheme="majorEastAsia" w:eastAsiaTheme="majorEastAsia" w:hAnsiTheme="majorEastAsia"/>
          <w:color w:val="555555"/>
        </w:rPr>
        <w:t>   </w:t>
      </w:r>
      <w:r w:rsidR="00132CAD" w:rsidRPr="00354A32">
        <w:rPr>
          <w:rFonts w:asciiTheme="majorEastAsia" w:eastAsiaTheme="majorEastAsia" w:hAnsiTheme="majorEastAsia" w:hint="eastAsia"/>
          <w:color w:val="222222"/>
          <w:spacing w:val="8"/>
          <w:sz w:val="26"/>
          <w:szCs w:val="26"/>
          <w:shd w:val="clear" w:color="auto" w:fill="FFFFFF"/>
        </w:rPr>
        <w:t>由中国学位与研究生教育学会主办、中国知网·知网</w:t>
      </w:r>
      <w:proofErr w:type="gramStart"/>
      <w:r w:rsidR="00132CAD" w:rsidRPr="00354A32">
        <w:rPr>
          <w:rFonts w:asciiTheme="majorEastAsia" w:eastAsiaTheme="majorEastAsia" w:hAnsiTheme="majorEastAsia" w:hint="eastAsia"/>
          <w:color w:val="222222"/>
          <w:spacing w:val="8"/>
          <w:sz w:val="26"/>
          <w:szCs w:val="26"/>
          <w:shd w:val="clear" w:color="auto" w:fill="FFFFFF"/>
        </w:rPr>
        <w:t>研</w:t>
      </w:r>
      <w:proofErr w:type="gramEnd"/>
      <w:r w:rsidR="00132CAD" w:rsidRPr="00354A32">
        <w:rPr>
          <w:rFonts w:asciiTheme="majorEastAsia" w:eastAsiaTheme="majorEastAsia" w:hAnsiTheme="majorEastAsia" w:hint="eastAsia"/>
          <w:color w:val="222222"/>
          <w:spacing w:val="8"/>
          <w:sz w:val="26"/>
          <w:szCs w:val="26"/>
          <w:shd w:val="clear" w:color="auto" w:fill="FFFFFF"/>
        </w:rPr>
        <w:t>学承办的2022年“研究生科研素养提升”系列公益讲座将于</w:t>
      </w:r>
      <w:r w:rsidR="00132CAD" w:rsidRPr="00354A32">
        <w:rPr>
          <w:rStyle w:val="a7"/>
          <w:rFonts w:asciiTheme="majorEastAsia" w:eastAsiaTheme="majorEastAsia" w:hAnsiTheme="majorEastAsia" w:hint="eastAsia"/>
          <w:color w:val="222222"/>
          <w:spacing w:val="8"/>
          <w:sz w:val="26"/>
          <w:szCs w:val="26"/>
          <w:shd w:val="clear" w:color="auto" w:fill="FFFFFF"/>
        </w:rPr>
        <w:t>8月10日-12日启动</w:t>
      </w:r>
      <w:r w:rsidRPr="00354A32">
        <w:rPr>
          <w:rFonts w:asciiTheme="majorEastAsia" w:eastAsiaTheme="majorEastAsia" w:hAnsiTheme="majorEastAsia"/>
          <w:color w:val="555555"/>
        </w:rPr>
        <w:t>，</w:t>
      </w:r>
      <w:r w:rsidR="00354A32" w:rsidRPr="00354A32">
        <w:rPr>
          <w:rFonts w:asciiTheme="majorEastAsia" w:eastAsiaTheme="majorEastAsia" w:hAnsiTheme="majorEastAsia" w:hint="eastAsia"/>
          <w:color w:val="222222"/>
          <w:spacing w:val="8"/>
          <w:sz w:val="26"/>
          <w:szCs w:val="26"/>
          <w:shd w:val="clear" w:color="auto" w:fill="FFFFFF"/>
        </w:rPr>
        <w:t>本次讲座围绕科研思维培养、科研工具使用、文献阅读与研究方法、论文写作与发表、学术规范与心理健康、未来规划与素养要求六大主题，面向全国研究生直播授课。</w:t>
      </w:r>
      <w:r w:rsidRPr="00354A32">
        <w:rPr>
          <w:rFonts w:asciiTheme="majorEastAsia" w:eastAsiaTheme="majorEastAsia" w:hAnsiTheme="majorEastAsia"/>
          <w:color w:val="555555"/>
        </w:rPr>
        <w:t xml:space="preserve">欢迎研究生收看！ </w:t>
      </w:r>
    </w:p>
    <w:p w:rsidR="00FF2E9B" w:rsidRDefault="00FF2E9B" w:rsidP="0051739B">
      <w:pPr>
        <w:pStyle w:val="a3"/>
        <w:spacing w:line="420" w:lineRule="atLeast"/>
        <w:rPr>
          <w:rFonts w:asciiTheme="majorEastAsia" w:eastAsiaTheme="majorEastAsia" w:hAnsiTheme="majorEastAsia" w:hint="eastAsia"/>
          <w:color w:val="555555"/>
        </w:rPr>
      </w:pPr>
    </w:p>
    <w:p w:rsidR="00FF2E9B" w:rsidRPr="00BD6284" w:rsidRDefault="00FF2E9B" w:rsidP="0051739B">
      <w:pPr>
        <w:pStyle w:val="a3"/>
        <w:spacing w:line="420" w:lineRule="atLeast"/>
        <w:rPr>
          <w:rFonts w:asciiTheme="majorEastAsia" w:eastAsiaTheme="majorEastAsia" w:hAnsiTheme="majorEastAsia"/>
          <w:b/>
          <w:color w:val="555555"/>
        </w:rPr>
      </w:pPr>
      <w:r w:rsidRPr="00BD6284">
        <w:rPr>
          <w:rFonts w:asciiTheme="majorEastAsia" w:eastAsiaTheme="majorEastAsia" w:hAnsiTheme="majorEastAsia" w:hint="eastAsia"/>
          <w:b/>
          <w:color w:val="555555"/>
        </w:rPr>
        <w:t>报名链接：</w:t>
      </w:r>
      <w:r w:rsidRPr="00BD6284">
        <w:rPr>
          <w:rFonts w:asciiTheme="majorEastAsia" w:eastAsiaTheme="majorEastAsia" w:hAnsiTheme="majorEastAsia"/>
          <w:b/>
          <w:color w:val="555555"/>
        </w:rPr>
        <w:t>https://ssox.cnki.net/activity/PGSL.html</w:t>
      </w:r>
    </w:p>
    <w:p w:rsidR="00826AF9" w:rsidRDefault="00826AF9" w:rsidP="0051739B">
      <w:pPr>
        <w:pStyle w:val="a3"/>
        <w:spacing w:line="420" w:lineRule="atLeast"/>
        <w:rPr>
          <w:rFonts w:asciiTheme="majorEastAsia" w:eastAsiaTheme="majorEastAsia" w:hAnsiTheme="majorEastAsia"/>
          <w:color w:val="555555"/>
        </w:rPr>
      </w:pPr>
    </w:p>
    <w:p w:rsidR="00826AF9" w:rsidRDefault="00826AF9" w:rsidP="0051739B">
      <w:pPr>
        <w:pStyle w:val="a3"/>
        <w:spacing w:line="420" w:lineRule="atLeast"/>
        <w:rPr>
          <w:rFonts w:asciiTheme="majorEastAsia" w:eastAsiaTheme="majorEastAsia" w:hAnsiTheme="majorEastAsia"/>
          <w:color w:val="555555"/>
        </w:rPr>
      </w:pPr>
    </w:p>
    <w:p w:rsidR="00826AF9" w:rsidRPr="0051739B" w:rsidRDefault="00826AF9" w:rsidP="00826AF9">
      <w:pPr>
        <w:pStyle w:val="a3"/>
        <w:spacing w:line="420" w:lineRule="atLeast"/>
        <w:jc w:val="right"/>
        <w:rPr>
          <w:rFonts w:ascii="ˎ̥" w:hAnsi="ˎ̥" w:hint="eastAsia"/>
          <w:color w:val="555555"/>
        </w:rPr>
      </w:pPr>
      <w:r w:rsidRPr="0051739B">
        <w:rPr>
          <w:rFonts w:ascii="ˎ̥" w:hAnsi="ˎ̥"/>
          <w:color w:val="555555"/>
        </w:rPr>
        <w:t>  </w:t>
      </w:r>
      <w:r w:rsidRPr="0051739B">
        <w:rPr>
          <w:rFonts w:ascii="ˎ̥" w:hAnsi="ˎ̥"/>
          <w:color w:val="555555"/>
        </w:rPr>
        <w:t>研究生院培养办</w:t>
      </w:r>
    </w:p>
    <w:p w:rsidR="00826AF9" w:rsidRPr="0051739B" w:rsidRDefault="00826AF9" w:rsidP="00826AF9">
      <w:pPr>
        <w:pStyle w:val="a3"/>
        <w:spacing w:line="420" w:lineRule="atLeast"/>
        <w:jc w:val="right"/>
        <w:rPr>
          <w:rFonts w:ascii="ˎ̥" w:hAnsi="ˎ̥" w:hint="eastAsia"/>
          <w:color w:val="555555"/>
        </w:rPr>
      </w:pPr>
      <w:r w:rsidRPr="0051739B">
        <w:rPr>
          <w:rFonts w:ascii="ˎ̥" w:hAnsi="ˎ̥" w:hint="eastAsia"/>
          <w:color w:val="555555"/>
        </w:rPr>
        <w:t xml:space="preserve">                                                                     2022.</w:t>
      </w:r>
      <w:r>
        <w:rPr>
          <w:rFonts w:ascii="ˎ̥" w:hAnsi="ˎ̥" w:hint="eastAsia"/>
          <w:color w:val="555555"/>
        </w:rPr>
        <w:t>7.27</w:t>
      </w:r>
    </w:p>
    <w:p w:rsidR="00826AF9" w:rsidRDefault="00826AF9" w:rsidP="0051739B">
      <w:pPr>
        <w:pStyle w:val="a3"/>
        <w:spacing w:line="420" w:lineRule="atLeast"/>
        <w:rPr>
          <w:rFonts w:asciiTheme="majorEastAsia" w:eastAsiaTheme="majorEastAsia" w:hAnsiTheme="majorEastAsia"/>
          <w:color w:val="555555"/>
        </w:rPr>
      </w:pPr>
    </w:p>
    <w:p w:rsidR="00826AF9" w:rsidRDefault="00826AF9" w:rsidP="0051739B">
      <w:pPr>
        <w:pStyle w:val="a3"/>
        <w:spacing w:line="420" w:lineRule="atLeast"/>
        <w:rPr>
          <w:rFonts w:asciiTheme="majorEastAsia" w:eastAsiaTheme="majorEastAsia" w:hAnsiTheme="majorEastAsia"/>
          <w:color w:val="555555"/>
        </w:rPr>
      </w:pPr>
    </w:p>
    <w:p w:rsidR="0051739B" w:rsidRPr="00354A32" w:rsidRDefault="001C66B0" w:rsidP="0051739B">
      <w:pPr>
        <w:pStyle w:val="a3"/>
        <w:spacing w:line="420" w:lineRule="atLeast"/>
        <w:rPr>
          <w:rFonts w:asciiTheme="majorEastAsia" w:eastAsiaTheme="majorEastAsia" w:hAnsiTheme="majorEastAsia"/>
          <w:color w:val="555555"/>
        </w:rPr>
      </w:pPr>
      <w:r>
        <w:rPr>
          <w:rFonts w:asciiTheme="majorEastAsia" w:eastAsiaTheme="majorEastAsia" w:hAnsiTheme="majorEastAsia"/>
          <w:noProof/>
          <w:color w:val="555555"/>
        </w:rPr>
        <w:drawing>
          <wp:inline distT="0" distB="0" distL="0" distR="0">
            <wp:extent cx="5274310" cy="2877738"/>
            <wp:effectExtent l="19050" t="0" r="2540" b="0"/>
            <wp:docPr id="2" name="图片 1" descr="C:\Users\dell\AppData\Local\Temp\WeChat Files\018f962588438441c8875e06d37c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018f962588438441c8875e06d37c69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9B" w:rsidRPr="0051739B" w:rsidRDefault="0051739B" w:rsidP="0051739B">
      <w:pPr>
        <w:pStyle w:val="a3"/>
        <w:spacing w:line="420" w:lineRule="atLeast"/>
        <w:rPr>
          <w:rFonts w:ascii="ˎ̥" w:hAnsi="ˎ̥" w:hint="eastAsia"/>
          <w:color w:val="555555"/>
        </w:rPr>
      </w:pPr>
    </w:p>
    <w:p w:rsidR="009F2890" w:rsidRPr="00826AF9" w:rsidRDefault="0051739B" w:rsidP="00826AF9">
      <w:pPr>
        <w:pStyle w:val="a3"/>
        <w:spacing w:line="420" w:lineRule="atLeast"/>
        <w:jc w:val="right"/>
        <w:rPr>
          <w:rFonts w:ascii="ˎ̥" w:hAnsi="ˎ̥" w:hint="eastAsia"/>
          <w:color w:val="555555"/>
        </w:rPr>
      </w:pPr>
      <w:r w:rsidRPr="0051739B">
        <w:rPr>
          <w:rFonts w:ascii="ˎ̥" w:hAnsi="ˎ̥"/>
          <w:color w:val="555555"/>
        </w:rPr>
        <w:lastRenderedPageBreak/>
        <w:t>                                                                                           </w:t>
      </w:r>
      <w:r w:rsidR="00826AF9">
        <w:rPr>
          <w:rFonts w:ascii="ˎ̥" w:hAnsi="ˎ̥"/>
          <w:noProof/>
          <w:color w:val="555555"/>
        </w:rPr>
        <w:drawing>
          <wp:inline distT="0" distB="0" distL="0" distR="0">
            <wp:extent cx="4048125" cy="7677150"/>
            <wp:effectExtent l="1905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739B">
        <w:rPr>
          <w:rFonts w:ascii="ˎ̥" w:hAnsi="ˎ̥"/>
          <w:color w:val="555555"/>
        </w:rPr>
        <w:t xml:space="preserve">                                                                            </w:t>
      </w:r>
      <w:r w:rsidR="00826AF9">
        <w:rPr>
          <w:rFonts w:ascii="ˎ̥" w:hAnsi="ˎ̥" w:hint="eastAsia"/>
          <w:color w:val="555555"/>
        </w:rPr>
        <w:t xml:space="preserve">              </w:t>
      </w:r>
    </w:p>
    <w:sectPr w:rsidR="009F2890" w:rsidRPr="00826AF9" w:rsidSect="009F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63" w:rsidRDefault="00140963" w:rsidP="0025694A">
      <w:r>
        <w:separator/>
      </w:r>
    </w:p>
  </w:endnote>
  <w:endnote w:type="continuationSeparator" w:id="0">
    <w:p w:rsidR="00140963" w:rsidRDefault="00140963" w:rsidP="0025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63" w:rsidRDefault="00140963" w:rsidP="0025694A">
      <w:r>
        <w:separator/>
      </w:r>
    </w:p>
  </w:footnote>
  <w:footnote w:type="continuationSeparator" w:id="0">
    <w:p w:rsidR="00140963" w:rsidRDefault="00140963" w:rsidP="00256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39B"/>
    <w:rsid w:val="00122E8E"/>
    <w:rsid w:val="00132CAD"/>
    <w:rsid w:val="00140963"/>
    <w:rsid w:val="001C66B0"/>
    <w:rsid w:val="0025694A"/>
    <w:rsid w:val="00354A32"/>
    <w:rsid w:val="004C5EE1"/>
    <w:rsid w:val="004E4D4C"/>
    <w:rsid w:val="004F0432"/>
    <w:rsid w:val="0051739B"/>
    <w:rsid w:val="005418D2"/>
    <w:rsid w:val="006C6D28"/>
    <w:rsid w:val="007E0009"/>
    <w:rsid w:val="00826AF9"/>
    <w:rsid w:val="008F6F3D"/>
    <w:rsid w:val="009F2890"/>
    <w:rsid w:val="00BD6284"/>
    <w:rsid w:val="00F43EFC"/>
    <w:rsid w:val="00FF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9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5694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39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173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739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5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5694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5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569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5694A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132C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薛薇薇</dc:creator>
  <cp:lastModifiedBy>薛薇薇</cp:lastModifiedBy>
  <cp:revision>14</cp:revision>
  <dcterms:created xsi:type="dcterms:W3CDTF">2022-07-27T07:38:00Z</dcterms:created>
  <dcterms:modified xsi:type="dcterms:W3CDTF">2022-07-27T07:53:00Z</dcterms:modified>
</cp:coreProperties>
</file>