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附件2：</w:t>
      </w: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全国47所选聘高校名单</w:t>
      </w:r>
    </w:p>
    <w:p>
      <w:pPr>
        <w:spacing w:line="580" w:lineRule="exact"/>
        <w:ind w:firstLine="420" w:firstLineChars="200"/>
        <w:textAlignment w:val="center"/>
        <w:rPr>
          <w:rFonts w:ascii="方正小标宋简体" w:hAnsi="方正小标宋简体" w:eastAsia="方正小标宋简体" w:cs="方正小标宋简体"/>
          <w:color w:val="000000"/>
        </w:rPr>
      </w:pP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ARWU、THE、QS世界大学</w:t>
      </w: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排名前100名国(境)外高校名单</w:t>
      </w:r>
    </w:p>
    <w:p>
      <w:pPr>
        <w:spacing w:line="600" w:lineRule="exact"/>
        <w:jc w:val="center"/>
        <w:textAlignment w:val="center"/>
        <w:rPr>
          <w:rFonts w:hint="eastAsia" w:ascii="宋体" w:hAnsi="宋体" w:eastAsia="宋体"/>
        </w:rPr>
      </w:pPr>
      <w:r>
        <w:rPr>
          <w:rFonts w:hint="eastAsia" w:ascii="楷体_GB2312" w:hAnsi="宋体" w:eastAsia="楷体_GB2312"/>
          <w:sz w:val="32"/>
          <w:szCs w:val="32"/>
        </w:rPr>
        <w:t>（共153所）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美国56所：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、密歇根大学、密歇根大学安娜堡分校、密歇根州立大学、明尼苏达大学、南加州大学、纽约大学、匹兹堡大学、普林斯顿大学、乔治亚理工学院、斯坦福大学、威斯康星大学、威斯康星大学-麦迪逊分校、西北大学、西雅图华盛顿大学、耶鲁大学、伊利诺伊大学厄巴纳香槟分校、约翰霍普金斯大学、芝加哥大学、佐治亚理工学院、普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英国18所：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德国9所：柏林洪堡大学、波恩大学、蒂宾根大学、弗莱堡大学、海德堡大学、慕尼黑大学、慕尼黑工业大学、亚琛工业大学、柏林夏里特医学院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澳大利亚8所：澳大利亚国立大学、昆士兰大学、蒙纳什大学、莫纳什大学、墨尔本大学、西澳大学、悉尼大学、新南威尔士大学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法国6所：巴黎第四大学（索邦大学）、巴黎高等师范学院、巴黎科学艺术人文大学、巴黎南大学(巴黎第十一大学)、巴黎综合理工大学、巴黎文理研究大学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荷兰8所：阿姆斯特丹大学、代尔夫特理工大学、格罗宁根大学、莱顿大学、鹿特丹伊拉斯姆斯大学、瓦格宁根大学、乌得勒支大学、伊拉兹马斯大学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瑞士6所：巴塞尔大学、洛桑联邦理工学院、日内瓦大学、苏黎士联邦理工学院、苏黎世大学、苏黎世联邦理工学院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日本6所：大阪大学、东北大学、东京大学、东京工业大学、京都大学、名古屋大学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加拿大5所：多伦多大学、麦吉尔大学、麦克马斯特大学、不列颠哥伦比亚大学、蒙特利尔大学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中国香港5所：香港城市大学、香港大学、香港科技大学、香港理工大学、香港中文大学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瑞典5所：皇家理工学院、卡罗林斯卡学院、隆德大学、斯德哥尔摩大学、乌普萨拉大学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韩国5所：高丽大学、韩国高等科学技术学院、浦项工科大学、首尔大学、成均馆大学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新加坡2所：南洋理工大学、新加坡国立大学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丹麦2所：奥尔胡斯大学、哥本哈根大学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俄罗斯3所：莫斯科大学、莫斯科国立大学、莫斯科罗蒙诺索夫国立大学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比利时2所：根特大学、鲁汶大学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芬兰1所：赫尔辛基大学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以色列1所：以色列理工学院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阿根廷1所：布宜诺斯艾利斯大学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挪威1所：奥斯陆大学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新西兰1所：奥克兰大学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中国台湾1所：台湾大学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马来西亚1所：马来亚大学</w:t>
      </w:r>
    </w:p>
    <w:p>
      <w:bookmarkStart w:id="0" w:name="_GoBack"/>
      <w:bookmarkEnd w:id="0"/>
    </w:p>
    <w:sectPr>
      <w:pgSz w:w="11906" w:h="16838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A5524"/>
    <w:rsid w:val="6D6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2020-05-27T06:51:00Z</dcterms:created>
  <dc:creator>221HP001</dc:creator>
  <cp:lastModifiedBy>221HP001</cp:lastModifiedBy>
  <dcterms:modified xsi:type="dcterms:W3CDTF">2020-05-27T06:55:49Z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