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90AACBC" w14:textId="77777777" w:rsidR="00AD71D7" w:rsidRDefault="00AD71D7" w:rsidP="00AD71D7">
      <w:pPr>
        <w:spacing w:line="560" w:lineRule="exact"/>
        <w:jc w:val="center"/>
        <w:rPr>
          <w:rFonts w:ascii="方正小标宋简体" w:eastAsia="方正小标宋简体" w:hAnsi="方正小标宋简体"/>
          <w:sz w:val="44"/>
          <w:szCs w:val="44"/>
        </w:rPr>
      </w:pPr>
      <w:r w:rsidRPr="00AD71D7">
        <w:rPr>
          <w:rFonts w:ascii="方正小标宋简体" w:eastAsia="方正小标宋简体" w:hAnsi="方正小标宋简体"/>
          <w:sz w:val="44"/>
          <w:szCs w:val="44"/>
        </w:rPr>
        <w:t>走出符合自身实际的县域经济高质量发展之路（调查与思考）</w:t>
      </w:r>
    </w:p>
    <w:p w14:paraId="2D8AEA22" w14:textId="03204BDA" w:rsidR="00AD71D7" w:rsidRDefault="00AD71D7" w:rsidP="00AD71D7">
      <w:pPr>
        <w:spacing w:line="560" w:lineRule="exact"/>
        <w:jc w:val="center"/>
        <w:rPr>
          <w:rFonts w:ascii="方正小标宋简体" w:eastAsia="方正小标宋简体" w:hAnsi="方正小标宋简体"/>
          <w:sz w:val="44"/>
          <w:szCs w:val="44"/>
        </w:rPr>
      </w:pPr>
      <w:r w:rsidRPr="00AD71D7">
        <w:rPr>
          <w:rFonts w:ascii="方正小标宋简体" w:eastAsia="方正小标宋简体" w:hAnsi="方正小标宋简体"/>
          <w:sz w:val="44"/>
          <w:szCs w:val="44"/>
        </w:rPr>
        <w:t>——关于“义乌发展经验”的调查与思考</w:t>
      </w:r>
    </w:p>
    <w:p w14:paraId="059D3A26" w14:textId="77777777" w:rsidR="00AD71D7" w:rsidRPr="00AD71D7" w:rsidRDefault="00AD71D7" w:rsidP="00AD71D7">
      <w:pPr>
        <w:spacing w:line="560" w:lineRule="exact"/>
        <w:jc w:val="center"/>
        <w:rPr>
          <w:b/>
          <w:bCs/>
        </w:rPr>
      </w:pPr>
      <w:r w:rsidRPr="00AD71D7">
        <w:rPr>
          <w:rFonts w:hint="eastAsia"/>
          <w:b/>
          <w:bCs/>
        </w:rPr>
        <w:t>作者</w:t>
      </w:r>
      <w:r w:rsidRPr="00AD71D7">
        <w:rPr>
          <w:b/>
          <w:bCs/>
        </w:rPr>
        <w:t>人民日报调研组</w:t>
      </w:r>
    </w:p>
    <w:p w14:paraId="4544DDF0" w14:textId="3AB324F2" w:rsidR="00AD71D7" w:rsidRPr="00AD71D7" w:rsidRDefault="00AD71D7" w:rsidP="00AD71D7">
      <w:pPr>
        <w:spacing w:line="560" w:lineRule="exact"/>
        <w:jc w:val="center"/>
        <w:rPr>
          <w:b/>
          <w:bCs/>
        </w:rPr>
      </w:pPr>
      <w:r w:rsidRPr="00AD71D7">
        <w:rPr>
          <w:b/>
          <w:bCs/>
        </w:rPr>
        <w:t>《人民日报》（2026年06月29日</w:t>
      </w:r>
      <w:r w:rsidRPr="00AD71D7">
        <w:rPr>
          <w:b/>
          <w:bCs/>
        </w:rPr>
        <w:t> </w:t>
      </w:r>
      <w:r w:rsidRPr="00AD71D7">
        <w:rPr>
          <w:b/>
          <w:bCs/>
        </w:rPr>
        <w:t>第</w:t>
      </w:r>
      <w:r w:rsidRPr="00AD71D7">
        <w:rPr>
          <w:b/>
          <w:bCs/>
        </w:rPr>
        <w:t> </w:t>
      </w:r>
      <w:r w:rsidRPr="00AD71D7">
        <w:rPr>
          <w:b/>
          <w:bCs/>
        </w:rPr>
        <w:t>09</w:t>
      </w:r>
      <w:r w:rsidRPr="00AD71D7">
        <w:rPr>
          <w:b/>
          <w:bCs/>
        </w:rPr>
        <w:t> </w:t>
      </w:r>
      <w:r w:rsidRPr="00AD71D7">
        <w:rPr>
          <w:b/>
          <w:bCs/>
        </w:rPr>
        <w:t>版）</w:t>
      </w:r>
    </w:p>
    <w:p w14:paraId="0BFD15CA" w14:textId="635A1DE4" w:rsidR="00AD71D7" w:rsidRPr="00AD71D7" w:rsidRDefault="00AD71D7" w:rsidP="00AD71D7">
      <w:pPr>
        <w:spacing w:line="560" w:lineRule="exact"/>
        <w:jc w:val="center"/>
        <w:rPr>
          <w:b/>
          <w:bCs/>
        </w:rPr>
      </w:pPr>
      <w:r w:rsidRPr="00AD71D7">
        <w:rPr>
          <w:b/>
          <w:bCs/>
        </w:rPr>
        <w:t>https://paper.people.com.cn/rmrb/pc/content/202606/29/content_30165412.html</w:t>
      </w:r>
    </w:p>
    <w:p w14:paraId="053657B1" w14:textId="77777777" w:rsidR="00AD71D7" w:rsidRPr="00AD71D7" w:rsidRDefault="00AD71D7" w:rsidP="00AD71D7">
      <w:pPr>
        <w:spacing w:line="560" w:lineRule="exact"/>
        <w:jc w:val="center"/>
        <w:rPr>
          <w:rFonts w:hint="eastAsia"/>
          <w:b/>
          <w:bCs/>
        </w:rPr>
      </w:pPr>
    </w:p>
    <w:p w14:paraId="571E9AD2" w14:textId="3F21A261" w:rsidR="00AD71D7" w:rsidRPr="00AD71D7" w:rsidRDefault="00AD71D7" w:rsidP="00AD71D7">
      <w:pPr>
        <w:spacing w:line="560" w:lineRule="exact"/>
        <w:ind w:firstLineChars="200" w:firstLine="623"/>
        <w:rPr>
          <w:rFonts w:hAnsi="仿宋"/>
          <w:b/>
          <w:bCs/>
          <w:szCs w:val="32"/>
        </w:rPr>
      </w:pPr>
      <w:r w:rsidRPr="00AD71D7">
        <w:rPr>
          <w:rFonts w:hAnsi="仿宋"/>
          <w:b/>
          <w:bCs/>
          <w:szCs w:val="32"/>
        </w:rPr>
        <w:t>习近平新时代中国特色社会主义思想是当代中国马克思主义、二十一世纪马克思主义，具有强大真理力量和实践伟力。新时代以来，各地区各部门深入学习贯彻习近平新时代中国特色社会主义思想，涌现出一系列新探索、新经验，形成了以科学理论武装头脑、指导实践、推动工作的良好局面。本报理论版今日起推出“调查与思考”专栏，系统总结和充分展现各地区各部门深入学习贯彻习近平新时代中国特色社会主义思想的新成就、新做法、新经验，努力推动各地区各部门更加深刻领悟“两个确立”的决定性意义，坚决做到“两个维护”，更加有力贯彻党中央决策部署。欢迎广大读者积极投稿。</w:t>
      </w:r>
    </w:p>
    <w:p w14:paraId="4C263C56" w14:textId="085F4B05" w:rsidR="00AD71D7" w:rsidRPr="00AD71D7" w:rsidRDefault="00AD71D7" w:rsidP="00AD71D7">
      <w:pPr>
        <w:spacing w:line="560" w:lineRule="exact"/>
        <w:ind w:firstLineChars="200" w:firstLine="620"/>
        <w:rPr>
          <w:rFonts w:hAnsi="仿宋"/>
          <w:szCs w:val="32"/>
        </w:rPr>
      </w:pPr>
    </w:p>
    <w:p w14:paraId="71E5851B" w14:textId="4ACDA1E2" w:rsidR="00AD71D7" w:rsidRPr="00AD71D7" w:rsidRDefault="00AD71D7" w:rsidP="00AD71D7">
      <w:pPr>
        <w:spacing w:line="560" w:lineRule="exact"/>
        <w:ind w:firstLineChars="200" w:firstLine="620"/>
        <w:rPr>
          <w:rFonts w:hAnsi="仿宋"/>
          <w:szCs w:val="32"/>
        </w:rPr>
      </w:pPr>
      <w:r w:rsidRPr="00AD71D7">
        <w:rPr>
          <w:rFonts w:hAnsi="仿宋"/>
          <w:szCs w:val="32"/>
        </w:rPr>
        <w:t>思想烛照前行路。</w:t>
      </w:r>
    </w:p>
    <w:p w14:paraId="0D306329" w14:textId="4DC8353D" w:rsidR="00AD71D7" w:rsidRPr="00AD71D7" w:rsidRDefault="00AD71D7" w:rsidP="00AD71D7">
      <w:pPr>
        <w:spacing w:line="560" w:lineRule="exact"/>
        <w:ind w:firstLineChars="200" w:firstLine="620"/>
        <w:rPr>
          <w:rFonts w:hAnsi="仿宋"/>
          <w:szCs w:val="32"/>
        </w:rPr>
      </w:pPr>
      <w:r w:rsidRPr="00AD71D7">
        <w:rPr>
          <w:rFonts w:hAnsi="仿宋"/>
          <w:szCs w:val="32"/>
        </w:rPr>
        <w:t>今年是“十五五”开局之年，全面建设社会主义现代化国家进入夯实基础、全面发力的关键时期。4月，习近平总书记对义乌作出重要指示，称赞“义乌小商品闯出大市场、做成大产业，形成‘义乌发展经验’，这是因地制宜发展县域经济的成功实践”，要求“结合开展树立和践行正确政绩观学习教育，把‘义乌发展经验’进一</w:t>
      </w:r>
      <w:r w:rsidRPr="00AD71D7">
        <w:rPr>
          <w:rFonts w:hAnsi="仿宋"/>
          <w:szCs w:val="32"/>
        </w:rPr>
        <w:lastRenderedPageBreak/>
        <w:t>步总结好、运用好，引导各地区立足自身资源禀赋，尊重基层和群众首创精神，改革创新、真抓实干、久久为功，探索走出符合各自实际的高质量发展之路，更好服务和融入全国发展大局”。</w:t>
      </w:r>
    </w:p>
    <w:p w14:paraId="1458C33C" w14:textId="14AF52B5" w:rsidR="00AD71D7" w:rsidRPr="00AD71D7" w:rsidRDefault="00AD71D7" w:rsidP="00AD71D7">
      <w:pPr>
        <w:spacing w:line="560" w:lineRule="exact"/>
        <w:ind w:firstLineChars="200" w:firstLine="620"/>
        <w:rPr>
          <w:rFonts w:hAnsi="仿宋"/>
          <w:szCs w:val="32"/>
        </w:rPr>
      </w:pPr>
      <w:r w:rsidRPr="00AD71D7">
        <w:rPr>
          <w:rFonts w:hAnsi="仿宋"/>
          <w:szCs w:val="32"/>
        </w:rPr>
        <w:t>20年前的2006年，在全面建设小康社会的关键时期，习近平同志指示浙江省委办公厅会同省级有关部门成立义乌发展经验调研组，到义乌专题调研，并亲自审定形成《全面建设小康社会的成功典范——关于义乌发展经验的调查报告》，系统总结提出义乌发展经验，即“兴商建市、产业联动、城乡统筹、和谐发展、丰厚底蕴、党政有为”六个方面。在浙江工作期间，习近平同志多次到义乌调研。2006年6月8日，习近平同志在义乌调研时，感叹义乌的发展是“‘莫名其妙’的发展、‘无中生有’的发展、‘点石成金’的发展”，要求学习义乌发展经验必须“把贯彻中央精神、落实省委决策部署同本地实际紧密结合起来”“把继承前人同推进创新紧密结合起来”“把推进经济发展同促进社会全面进步紧密结合起来”“把发挥政府这只‘有形的手’的作用与发挥市场这只‘无形的手’的作用有机结合起来”“把推进改革发展同实现社会和谐稳定紧密结合起来”。义乌发展经验的总结提出，为浙江推进全面建设小康社会提供了县域样本，也为全国其他地区提供了借鉴经验。</w:t>
      </w:r>
    </w:p>
    <w:p w14:paraId="2C469623" w14:textId="2504B2A9" w:rsidR="00AD71D7" w:rsidRPr="00AD71D7" w:rsidRDefault="00AD71D7" w:rsidP="00AD71D7">
      <w:pPr>
        <w:spacing w:line="560" w:lineRule="exact"/>
        <w:ind w:firstLineChars="200" w:firstLine="620"/>
        <w:rPr>
          <w:rFonts w:hAnsi="仿宋"/>
          <w:szCs w:val="32"/>
        </w:rPr>
      </w:pPr>
      <w:r w:rsidRPr="00AD71D7">
        <w:rPr>
          <w:rFonts w:hAnsi="仿宋"/>
          <w:szCs w:val="32"/>
        </w:rPr>
        <w:t>县域是连接城市与乡村的关键节点，是我国经济的基本单元。“十五五”开局之年深入学习领会在这两个重大历史节点上习近平总书记对于推动县域经济发展的科学指引，进一步总结好、运用好“义乌发展经验”，牢固树立和践行正确政绩观，探索走出符合各自实际的县域经济高质量发展之路，对于顺利完成“十五五”时期经济社会发展目标任务，以中国式现代化全面推进强国建设、民族</w:t>
      </w:r>
      <w:r w:rsidRPr="00AD71D7">
        <w:rPr>
          <w:rFonts w:hAnsi="仿宋"/>
          <w:szCs w:val="32"/>
        </w:rPr>
        <w:lastRenderedPageBreak/>
        <w:t>复兴伟业具有重要意义。</w:t>
      </w:r>
    </w:p>
    <w:p w14:paraId="2AFA7F2E" w14:textId="4046CD1E" w:rsidR="00AD71D7" w:rsidRPr="00AD71D7" w:rsidRDefault="00AD71D7" w:rsidP="00AD71D7">
      <w:pPr>
        <w:spacing w:line="560" w:lineRule="exact"/>
        <w:jc w:val="center"/>
        <w:rPr>
          <w:rFonts w:ascii="黑体" w:eastAsia="黑体" w:hAnsi="黑体"/>
          <w:szCs w:val="32"/>
        </w:rPr>
      </w:pPr>
      <w:r w:rsidRPr="00AD71D7">
        <w:rPr>
          <w:rFonts w:ascii="黑体" w:eastAsia="黑体" w:hAnsi="黑体"/>
          <w:szCs w:val="32"/>
        </w:rPr>
        <w:t>义乌发展的行动指南：习近平总书记关于县域治理和县域经济发展的重要论述</w:t>
      </w:r>
    </w:p>
    <w:p w14:paraId="66EDBF9B" w14:textId="7737DBED" w:rsidR="00AD71D7" w:rsidRPr="00AD71D7" w:rsidRDefault="00AD71D7" w:rsidP="00AD71D7">
      <w:pPr>
        <w:spacing w:line="560" w:lineRule="exact"/>
        <w:ind w:firstLineChars="200" w:firstLine="620"/>
        <w:rPr>
          <w:rFonts w:hAnsi="仿宋"/>
          <w:szCs w:val="32"/>
        </w:rPr>
      </w:pPr>
      <w:r w:rsidRPr="00AD71D7">
        <w:rPr>
          <w:rFonts w:hAnsi="仿宋"/>
          <w:szCs w:val="32"/>
        </w:rPr>
        <w:t>郡县治，天下安。</w:t>
      </w:r>
    </w:p>
    <w:p w14:paraId="49DC8A7B" w14:textId="34FCFFBF" w:rsidR="00AD71D7" w:rsidRPr="00AD71D7" w:rsidRDefault="00AD71D7" w:rsidP="00AD71D7">
      <w:pPr>
        <w:spacing w:line="560" w:lineRule="exact"/>
        <w:ind w:firstLineChars="200" w:firstLine="620"/>
        <w:rPr>
          <w:rFonts w:hAnsi="仿宋"/>
          <w:szCs w:val="32"/>
        </w:rPr>
      </w:pPr>
      <w:r w:rsidRPr="00AD71D7">
        <w:rPr>
          <w:rFonts w:hAnsi="仿宋"/>
          <w:szCs w:val="32"/>
        </w:rPr>
        <w:t>县域治理和县域经济发展，是习近平总书记念兹在兹的重大理论和实践问题。在长期从政为民的亲身实践中，习近平总书记作出了一系列关于县域治理和县域经济发展的重要论述，成为习近平经济思想的重要组成部分，“义乌发展经验”是其中重要内容，其强大的真理力量已得到实践的充分检验。</w:t>
      </w:r>
    </w:p>
    <w:p w14:paraId="2CB95D1D" w14:textId="68EC0465" w:rsidR="00AD71D7" w:rsidRPr="00AD71D7" w:rsidRDefault="00AD71D7" w:rsidP="00AD71D7">
      <w:pPr>
        <w:spacing w:line="560" w:lineRule="exact"/>
        <w:ind w:firstLineChars="200" w:firstLine="620"/>
        <w:rPr>
          <w:rFonts w:hAnsi="仿宋"/>
          <w:szCs w:val="32"/>
        </w:rPr>
      </w:pPr>
      <w:r w:rsidRPr="00AD71D7">
        <w:rPr>
          <w:rFonts w:hAnsi="仿宋"/>
          <w:szCs w:val="32"/>
        </w:rPr>
        <w:t>战略是从全局、长远、大势上作出判断和决策。坚持战略引领，贯穿习近平同志指引推进地方经济发展始终。在正定，提出发展“半城郊型”经济的设想；在厦门，重视规划的战略引领作用，亲自主持编制《1985年—2000年厦门经济社会发展战略》；在福州，主持制定《福州市20年经济社会发展战略设想》。这些发展战略，都有力指引推动了当地经济社会发展。</w:t>
      </w:r>
    </w:p>
    <w:p w14:paraId="5E35DF80" w14:textId="417197DE" w:rsidR="00AD71D7" w:rsidRPr="00AD71D7" w:rsidRDefault="00AD71D7" w:rsidP="00AD71D7">
      <w:pPr>
        <w:spacing w:line="560" w:lineRule="exact"/>
        <w:ind w:firstLineChars="200" w:firstLine="620"/>
        <w:rPr>
          <w:rFonts w:hAnsi="仿宋"/>
          <w:szCs w:val="32"/>
        </w:rPr>
      </w:pPr>
      <w:r w:rsidRPr="00AD71D7">
        <w:rPr>
          <w:rFonts w:hAnsi="仿宋"/>
          <w:szCs w:val="32"/>
        </w:rPr>
        <w:t>坚持因地制宜，是打开县域经济发展之门的“金钥匙”。主政宁德期间，习近平同志强调“要因地制宜大力发展特色茶产业，带头打破‘祖宗山’，把荒山开垦利用起来种植茶树”，指引福安市社口镇坦洋村在短短数年内成为名副其实的闽东明星村；在总结“晋江经验”时，强调“始终坚持立足本地优势和选择符合自身条件的最佳方式加快经济发展”。从县域到全国，从地方到中央，坚持因地制宜都是习近平总书记治国理政的重要思想方法、工作方法。</w:t>
      </w:r>
    </w:p>
    <w:p w14:paraId="53CC13A8" w14:textId="3DDBFF2F" w:rsidR="00AD71D7" w:rsidRPr="00AD71D7" w:rsidRDefault="00AD71D7" w:rsidP="00AD71D7">
      <w:pPr>
        <w:spacing w:line="560" w:lineRule="exact"/>
        <w:ind w:firstLineChars="200" w:firstLine="620"/>
        <w:rPr>
          <w:rFonts w:hAnsi="仿宋"/>
          <w:szCs w:val="32"/>
        </w:rPr>
      </w:pPr>
      <w:r w:rsidRPr="00AD71D7">
        <w:rPr>
          <w:rFonts w:hAnsi="仿宋"/>
          <w:szCs w:val="32"/>
        </w:rPr>
        <w:t>统筹城乡融合发展，是习近平同志主政地方期间始终关心关注和躬身推进的重要工作。在浙江工作期间，主持制定《浙江省统筹城</w:t>
      </w:r>
      <w:r w:rsidRPr="00AD71D7">
        <w:rPr>
          <w:rFonts w:hAnsi="仿宋"/>
          <w:szCs w:val="32"/>
        </w:rPr>
        <w:lastRenderedPageBreak/>
        <w:t>乡发展推进城乡一体化纲要》，成为全国最早发布和实施城乡一体化纲要的省份；部署实施“千万工程”，有力推动了城市基础设施和公共服务向农村延伸，初步形成了以工促农、以城带乡的融合发展机制。在上海工作期间，强调“破除二元结构，就是要把农村抓好，新农村建设这个战略任务一定要在上海得到体现”。这些政策措施，是习近平总书记关于县域治理和县域经济发展重要论述的生动体现。</w:t>
      </w:r>
    </w:p>
    <w:p w14:paraId="571AEBEC" w14:textId="3BD97841" w:rsidR="00AD71D7" w:rsidRPr="00AD71D7" w:rsidRDefault="00AD71D7" w:rsidP="00AD71D7">
      <w:pPr>
        <w:spacing w:line="560" w:lineRule="exact"/>
        <w:ind w:firstLineChars="200" w:firstLine="620"/>
        <w:rPr>
          <w:rFonts w:hAnsi="仿宋"/>
          <w:szCs w:val="32"/>
        </w:rPr>
      </w:pPr>
      <w:r w:rsidRPr="00AD71D7">
        <w:rPr>
          <w:rFonts w:hAnsi="仿宋"/>
          <w:szCs w:val="32"/>
        </w:rPr>
        <w:t>群众是真正的英雄。习近平同志十分注重依靠群众推进改革、谋求发展，尊重基层和群众首创精神。福建省三明市洪田村是我国集体林权制度改革第一村，有“林改小岗村”之称。1998年，在没有“红头文件”的情况下，村民们自发尝试“均山、均林、均权”的集体林权改革，冒险率先创造了“分山到户”。2021年，习近平总书记在福建考察时指出，“三明集体林权制度改革探索很有意义，要坚持正确改革方向，尊重群众首创精神，积极稳妥推进集体林权制度创新”。</w:t>
      </w:r>
    </w:p>
    <w:p w14:paraId="3ED9990C" w14:textId="20E728B6" w:rsidR="00AD71D7" w:rsidRPr="00AD71D7" w:rsidRDefault="00AD71D7" w:rsidP="00AD71D7">
      <w:pPr>
        <w:spacing w:line="560" w:lineRule="exact"/>
        <w:ind w:firstLineChars="200" w:firstLine="620"/>
        <w:rPr>
          <w:rFonts w:hAnsi="仿宋"/>
          <w:szCs w:val="32"/>
        </w:rPr>
      </w:pPr>
      <w:r w:rsidRPr="00AD71D7">
        <w:rPr>
          <w:rFonts w:hAnsi="仿宋"/>
          <w:szCs w:val="32"/>
        </w:rPr>
        <w:t>以开放促改革、谋发展，是习近平同志指引推进地方经济发展的鲜明标识。主政正定时，他要求全县干部“放眼于全省、全国，以至国际市场”，积极推动正定与全国其他地区的开放合作。主政浙江时，他鼓励企业“走出去”，在更大范围配置资源，在更大空间实现更大发展；主导推出《关于主动接轨上海</w:t>
      </w:r>
      <w:r w:rsidRPr="00AD71D7">
        <w:rPr>
          <w:rFonts w:ascii="Calibri" w:hAnsi="Calibri" w:cs="Calibri"/>
          <w:szCs w:val="32"/>
        </w:rPr>
        <w:t>  </w:t>
      </w:r>
      <w:r w:rsidRPr="00AD71D7">
        <w:rPr>
          <w:rFonts w:hAnsi="仿宋"/>
          <w:szCs w:val="32"/>
        </w:rPr>
        <w:t>积极参与长江三角洲地区合作与交流的若干意见》，引领浙江主动接轨上海，积极推进长江三角洲地区经济一体化发展。</w:t>
      </w:r>
    </w:p>
    <w:p w14:paraId="3CD132CF" w14:textId="5F119273" w:rsidR="00AD71D7" w:rsidRPr="00AD71D7" w:rsidRDefault="00AD71D7" w:rsidP="00AD71D7">
      <w:pPr>
        <w:spacing w:line="560" w:lineRule="exact"/>
        <w:ind w:firstLineChars="200" w:firstLine="620"/>
        <w:rPr>
          <w:rFonts w:hAnsi="仿宋"/>
          <w:szCs w:val="32"/>
        </w:rPr>
      </w:pPr>
      <w:r w:rsidRPr="00AD71D7">
        <w:rPr>
          <w:rFonts w:hAnsi="仿宋"/>
          <w:szCs w:val="32"/>
        </w:rPr>
        <w:t>正定—厦门—宁德—福州—浙江—上海……从数十年如一日的躬身实践中，我们可以深刻感悟习近平总书记一以贯之的深邃历史思维、战略思维，深刻感悟科学理论指引县域治理和县域经济发展</w:t>
      </w:r>
      <w:r w:rsidRPr="00AD71D7">
        <w:rPr>
          <w:rFonts w:hAnsi="仿宋"/>
          <w:szCs w:val="32"/>
        </w:rPr>
        <w:lastRenderedPageBreak/>
        <w:t>的强大真理力量和实践伟力。</w:t>
      </w:r>
    </w:p>
    <w:p w14:paraId="4096F3AF" w14:textId="402C38CB" w:rsidR="00AD71D7" w:rsidRPr="00AD71D7" w:rsidRDefault="00AD71D7" w:rsidP="00AD71D7">
      <w:pPr>
        <w:spacing w:line="560" w:lineRule="exact"/>
        <w:ind w:firstLineChars="200" w:firstLine="620"/>
        <w:rPr>
          <w:rFonts w:hAnsi="仿宋"/>
          <w:szCs w:val="32"/>
        </w:rPr>
      </w:pPr>
      <w:r w:rsidRPr="00AD71D7">
        <w:rPr>
          <w:rFonts w:hAnsi="仿宋"/>
          <w:szCs w:val="32"/>
        </w:rPr>
        <w:t>高质量发展是全面建设社会主义现代化国家的首要任务。党的十八大以来，习近平总书记围绕推动县域治理和县域经济高质量发展作出一系列重要论述。2014年3月，在河南省兰考县委常委扩大会议上要求“把强县和富民统一起来”“把改革和发展结合起来”“把城镇和乡村贯通起来”；2020年10月，在中央党校（国家行政学院）中青年干部培训班开班式上强调，“要尊重群众首创精神，把加强顶层设计和坚持问计于民统一起来，从生动鲜活的基层实践中汲取智慧”；2024年4月，在新时代推动西部大开发座谈会上提出，“发展各具特色的县域经济，培育一批农业强县、工业大县、旅游名县，促进农民群众就近就业增收，因地制宜推进城镇化进程”；等等。这些重要论述，进一步丰富拓展了习近平总书记关于县域治理和县域经济发展重要论述的内涵，深刻回答了新时代为什么要发展县域经济、发展什么样的县域经济、怎样发展县域经济等根本问题，深刻体现了树立和践行正确政绩观的丰富内涵与基本要求，为县域经济高质量发展提供了科学指引和根本遵循。</w:t>
      </w:r>
    </w:p>
    <w:p w14:paraId="7A0F5B29" w14:textId="7B8B969D" w:rsidR="00AD71D7" w:rsidRPr="00AD71D7" w:rsidRDefault="00AD71D7" w:rsidP="00AD71D7">
      <w:pPr>
        <w:spacing w:line="560" w:lineRule="exact"/>
        <w:jc w:val="center"/>
        <w:rPr>
          <w:rFonts w:ascii="黑体" w:eastAsia="黑体" w:hAnsi="黑体"/>
          <w:szCs w:val="32"/>
        </w:rPr>
      </w:pPr>
      <w:r w:rsidRPr="00AD71D7">
        <w:rPr>
          <w:rFonts w:ascii="黑体" w:eastAsia="黑体" w:hAnsi="黑体"/>
          <w:szCs w:val="32"/>
        </w:rPr>
        <w:t>义乌发展的生动实践：坚持科学理论指引，书写县域经济发展壮丽新篇</w:t>
      </w:r>
    </w:p>
    <w:p w14:paraId="3A2924E3" w14:textId="351E0131" w:rsidR="00AD71D7" w:rsidRPr="00AD71D7" w:rsidRDefault="00AD71D7" w:rsidP="00AD71D7">
      <w:pPr>
        <w:spacing w:line="560" w:lineRule="exact"/>
        <w:ind w:firstLineChars="200" w:firstLine="620"/>
        <w:rPr>
          <w:rFonts w:hAnsi="仿宋"/>
          <w:szCs w:val="32"/>
        </w:rPr>
      </w:pPr>
      <w:r w:rsidRPr="00AD71D7">
        <w:rPr>
          <w:rFonts w:hAnsi="仿宋"/>
          <w:szCs w:val="32"/>
        </w:rPr>
        <w:t>义乌，既是习近平总书记关于县域治理和县域经济发展重要论述的重要孕育地，也是新时代践行习近平总书记关于县域治理和县域经济发展的重要论述，树立和践行正确政绩观的先行地、示范区。</w:t>
      </w:r>
    </w:p>
    <w:p w14:paraId="5778EF02" w14:textId="5B208DE4" w:rsidR="00AD71D7" w:rsidRPr="00AD71D7" w:rsidRDefault="00AD71D7" w:rsidP="00AD71D7">
      <w:pPr>
        <w:spacing w:line="560" w:lineRule="exact"/>
        <w:ind w:firstLineChars="200" w:firstLine="620"/>
        <w:rPr>
          <w:rFonts w:hAnsi="仿宋"/>
          <w:szCs w:val="32"/>
        </w:rPr>
      </w:pPr>
      <w:r w:rsidRPr="00AD71D7">
        <w:rPr>
          <w:rFonts w:hAnsi="仿宋"/>
          <w:szCs w:val="32"/>
        </w:rPr>
        <w:t>主政浙江时，习近平同志坚持调研开路，用一年多时间跑遍了全省90个县市区，强调县域经济是浙江“经济发展的一个重要基础”，肯定“义乌是改革开放以来浙江县域经济发展的典型”。</w:t>
      </w:r>
    </w:p>
    <w:p w14:paraId="5575F1B2" w14:textId="0AF03C8C" w:rsidR="00AD71D7" w:rsidRPr="00AD71D7" w:rsidRDefault="00AD71D7" w:rsidP="00AD71D7">
      <w:pPr>
        <w:spacing w:line="560" w:lineRule="exact"/>
        <w:ind w:firstLineChars="200" w:firstLine="620"/>
        <w:rPr>
          <w:rFonts w:hAnsi="仿宋"/>
          <w:szCs w:val="32"/>
        </w:rPr>
      </w:pPr>
      <w:r w:rsidRPr="00AD71D7">
        <w:rPr>
          <w:rFonts w:hAnsi="仿宋"/>
          <w:szCs w:val="32"/>
        </w:rPr>
        <w:lastRenderedPageBreak/>
        <w:t>20年来，在习近平总书记关于县域治理和县域经济发展的重要论述科学指引下，义乌在经济发展、融入新发展格局、城乡融合、发展动能转换等各个领域取得显著发展成就，进一步丰富和赋予“义乌发展经验”新的时代内涵，生动展现了科学理论的真理力量和实践伟力。</w:t>
      </w:r>
    </w:p>
    <w:p w14:paraId="28C62EEE" w14:textId="3D4F7CBC" w:rsidR="00AD71D7" w:rsidRPr="00AD71D7" w:rsidRDefault="00AD71D7" w:rsidP="00AD71D7">
      <w:pPr>
        <w:spacing w:line="560" w:lineRule="exact"/>
        <w:ind w:firstLineChars="200" w:firstLine="620"/>
        <w:rPr>
          <w:rFonts w:hAnsi="仿宋"/>
          <w:szCs w:val="32"/>
        </w:rPr>
      </w:pPr>
      <w:r w:rsidRPr="00AD71D7">
        <w:rPr>
          <w:rFonts w:hAnsi="仿宋"/>
          <w:szCs w:val="32"/>
        </w:rPr>
        <w:t>——协同量与质，加快建设以“新兴产业+传统产业”为支撑的现代化产业体系，经济发展迈向高质量。从经济总量看，20年来，义乌地区生产总值从304.8亿元增长到2693.3亿元，年均增长9.4％。从发展质量看，义乌正大力发展新能源汽车及零部件、新型半导体、光电显示、智能消费终端四大新兴产业，加速推进纺织服装、时尚日用品、化妆品、印刷包装等传统产业数智化转型升级，形成了以“新兴产业+传统产业”为支撑的“4+4+X”产业体系。2025年，义乌新兴产业规上产值突破750亿元，占全部规上工业总产值的49％。</w:t>
      </w:r>
    </w:p>
    <w:p w14:paraId="56031E33" w14:textId="2D7102C7" w:rsidR="00AD71D7" w:rsidRPr="00AD71D7" w:rsidRDefault="00AD71D7" w:rsidP="00AD71D7">
      <w:pPr>
        <w:spacing w:line="560" w:lineRule="exact"/>
        <w:ind w:firstLineChars="200" w:firstLine="620"/>
        <w:rPr>
          <w:rFonts w:hAnsi="仿宋"/>
          <w:szCs w:val="32"/>
        </w:rPr>
      </w:pPr>
      <w:r w:rsidRPr="00AD71D7">
        <w:rPr>
          <w:rFonts w:hAnsi="仿宋"/>
          <w:szCs w:val="32"/>
        </w:rPr>
        <w:t>——兼顾内与外，打造“买全球、卖全球”新的身份标识，深度融入国内国际双循环。义乌作为我国对外开放重要窗口，是中国制造销往全世界的一个重要枢纽。近年来，义乌的角色悄然发生转变，已成为全球贸易的一个双向枢纽。2025年，义乌实现进出口总额8364.99亿元，同比增长25.1％。其中，出口7307.0亿元，同比增长24.1％，较2006年增长67倍；进口1057.99亿元，同比增长32.3％，较2006年增长108倍，对外贸易总额位居全国县（市、区）首位；对外贸易朋友圈持续扩大，与全球230多个国家和地区建立贸易往来，贸易规模超亿元的国家和地区达到156个。此外，义乌还成为外商投资的热土，目前义乌外资经营主体数量已超过1万家，占浙江省的1/6，是全国首个外资经营主体破万的县级市。</w:t>
      </w:r>
    </w:p>
    <w:p w14:paraId="50AA7E24" w14:textId="638454E6" w:rsidR="00AD71D7" w:rsidRPr="00AD71D7" w:rsidRDefault="00AD71D7" w:rsidP="00AD71D7">
      <w:pPr>
        <w:spacing w:line="560" w:lineRule="exact"/>
        <w:ind w:firstLineChars="200" w:firstLine="620"/>
        <w:rPr>
          <w:rFonts w:hAnsi="仿宋"/>
          <w:szCs w:val="32"/>
        </w:rPr>
      </w:pPr>
      <w:r w:rsidRPr="00AD71D7">
        <w:rPr>
          <w:rFonts w:hAnsi="仿宋"/>
          <w:szCs w:val="32"/>
        </w:rPr>
        <w:lastRenderedPageBreak/>
        <w:t>——统筹城与乡，深入推进“千万工程”，融合发展由相对平衡协调迈向更加平衡协调。近年来，义乌深入推进“千万工程”，以“强城”“兴村”“融合”为着力点，大大缩小城乡发展差距，发展不平衡不协调问题大为改观。从城乡居民可支配收入看，2006—2025年，义乌城镇居民人均可支配收入从21576元增长到101816元，农村居民人均可支配收入从8810元增长到57965元，城乡居民人均可支配收入比从2006年的2.45∶1下降至2025年的1.76∶1，显著低于浙江省1.81∶1和全国2.31∶1的水平。义乌版新时代“富春山居图”的生动图景正徐徐展开。</w:t>
      </w:r>
    </w:p>
    <w:p w14:paraId="37B60F55" w14:textId="66B9D5C4" w:rsidR="00AD71D7" w:rsidRPr="00AD71D7" w:rsidRDefault="00AD71D7" w:rsidP="00AD71D7">
      <w:pPr>
        <w:spacing w:line="560" w:lineRule="exact"/>
        <w:ind w:firstLineChars="200" w:firstLine="620"/>
        <w:rPr>
          <w:rFonts w:hAnsi="仿宋"/>
          <w:szCs w:val="32"/>
        </w:rPr>
      </w:pPr>
      <w:r w:rsidRPr="00AD71D7">
        <w:rPr>
          <w:rFonts w:hAnsi="仿宋"/>
          <w:szCs w:val="32"/>
        </w:rPr>
        <w:t>——把握立与破，大力发展电子商务，发展动能由线下驱动转为“线上+线下”驱动并重。近年来，电子商务尤其是跨境电商、直播电商等新业态新模式层出不穷。义乌敏锐意识到，发展电子商务是大势所趋，不拥抱变革就会被变革淘汰，果断将电子商务作为战略性、先导性产业，推动“线上+线下”融合发展，数字贸易正成为驱动义乌发展新的强劲动能。目前，义乌电商经营主体数量超过80万户，其中跨境电商主体数量超过26万户，已成为义乌对外贸易的重要主体和推动者。2025年，义乌全市跨境电商交易额达到1650亿元，占全市外贸进出口总额的比重接近20％，出口产品也从传统的饰品、服装等小商品转向健身器材、办公家具等高附加值产品。</w:t>
      </w:r>
    </w:p>
    <w:p w14:paraId="5E770B11" w14:textId="024AB4B9" w:rsidR="00AD71D7" w:rsidRPr="00AD71D7" w:rsidRDefault="00AD71D7" w:rsidP="00AD71D7">
      <w:pPr>
        <w:spacing w:line="560" w:lineRule="exact"/>
        <w:jc w:val="center"/>
        <w:rPr>
          <w:rFonts w:ascii="黑体" w:eastAsia="黑体" w:hAnsi="黑体"/>
          <w:szCs w:val="32"/>
        </w:rPr>
      </w:pPr>
      <w:r w:rsidRPr="00AD71D7">
        <w:rPr>
          <w:rFonts w:ascii="黑体" w:eastAsia="黑体" w:hAnsi="黑体"/>
          <w:szCs w:val="32"/>
        </w:rPr>
        <w:t>义乌发展的鲜活经验：坚持改革创新，为县域经济高质量发展提供体制机制保障</w:t>
      </w:r>
    </w:p>
    <w:p w14:paraId="17F06731" w14:textId="0703BBA2" w:rsidR="00AD71D7" w:rsidRPr="00AD71D7" w:rsidRDefault="00AD71D7" w:rsidP="00AD71D7">
      <w:pPr>
        <w:spacing w:line="560" w:lineRule="exact"/>
        <w:ind w:firstLineChars="200" w:firstLine="620"/>
        <w:rPr>
          <w:rFonts w:hAnsi="仿宋"/>
          <w:szCs w:val="32"/>
        </w:rPr>
      </w:pPr>
      <w:r w:rsidRPr="00AD71D7">
        <w:rPr>
          <w:rFonts w:hAnsi="仿宋"/>
          <w:szCs w:val="32"/>
        </w:rPr>
        <w:t>20年来，义乌之所以能够取得巨大发展成就，以“小商品闯出大市场、做成大产业”，根本原因在于习近平总书记关于县域治理和县域经济发展重要论述的科学指引，在于树立和践行正确政绩观，</w:t>
      </w:r>
      <w:r w:rsidRPr="00AD71D7">
        <w:rPr>
          <w:rFonts w:hAnsi="仿宋"/>
          <w:szCs w:val="32"/>
        </w:rPr>
        <w:lastRenderedPageBreak/>
        <w:t>坚持以改革创新精神破除阻碍自身发展的体制机制弊端、克服发展面临的各类风险挑战，不断丰富和发展“义乌发展经验”。</w:t>
      </w:r>
    </w:p>
    <w:p w14:paraId="7CB3785F" w14:textId="3541DF97" w:rsidR="00AD71D7" w:rsidRPr="00AD71D7" w:rsidRDefault="00AD71D7" w:rsidP="00AD71D7">
      <w:pPr>
        <w:spacing w:line="560" w:lineRule="exact"/>
        <w:ind w:firstLineChars="200" w:firstLine="620"/>
        <w:rPr>
          <w:rFonts w:hAnsi="仿宋"/>
          <w:szCs w:val="32"/>
        </w:rPr>
      </w:pPr>
      <w:r w:rsidRPr="00AD71D7">
        <w:rPr>
          <w:rFonts w:hAnsi="仿宋"/>
          <w:szCs w:val="32"/>
        </w:rPr>
        <w:t>——坚持“兴商建市”不动摇，不断巩固市场发展优势地位。</w:t>
      </w:r>
    </w:p>
    <w:p w14:paraId="0C1DCFD9" w14:textId="3B2B74FE" w:rsidR="00AD71D7" w:rsidRPr="00AD71D7" w:rsidRDefault="00AD71D7" w:rsidP="00AD71D7">
      <w:pPr>
        <w:spacing w:line="560" w:lineRule="exact"/>
        <w:ind w:firstLineChars="200" w:firstLine="620"/>
        <w:rPr>
          <w:rFonts w:hAnsi="仿宋"/>
          <w:szCs w:val="32"/>
        </w:rPr>
      </w:pPr>
      <w:r w:rsidRPr="00AD71D7">
        <w:rPr>
          <w:rFonts w:hAnsi="仿宋"/>
          <w:szCs w:val="32"/>
        </w:rPr>
        <w:t>在长期发展中，义乌始终坚持“兴商建市”的基本理念，同时因时因势采取灵活策略丰富发展这一理念，不断巩固市场优势地位。</w:t>
      </w:r>
    </w:p>
    <w:p w14:paraId="6EBB6A8E" w14:textId="0D341A5E" w:rsidR="00AD71D7" w:rsidRPr="00AD71D7" w:rsidRDefault="00AD71D7" w:rsidP="00AD71D7">
      <w:pPr>
        <w:spacing w:line="560" w:lineRule="exact"/>
        <w:ind w:firstLineChars="200" w:firstLine="620"/>
        <w:rPr>
          <w:rFonts w:hAnsi="仿宋"/>
          <w:szCs w:val="32"/>
        </w:rPr>
      </w:pPr>
      <w:r w:rsidRPr="00AD71D7">
        <w:rPr>
          <w:rFonts w:hAnsi="仿宋"/>
          <w:szCs w:val="32"/>
        </w:rPr>
        <w:t>一是持续推动市场形态迭代升级。义乌敏锐洞察到世界贸易数智化发展大势，前瞻性决策建立第六代市场——“全球数贸中心”，营造“上下楼就是上下游、店铺间就是直播间、生意圈就是生态圈、大市场就是大模型”的商贸模式和市场生态，同时开启了“智能230培训计划”（2年免费培训30万人次以上），推动义乌市场在智能化时代又一次实现了精彩蝶变、华丽转身。</w:t>
      </w:r>
    </w:p>
    <w:p w14:paraId="26F3C8AB" w14:textId="22E43B1A" w:rsidR="00AD71D7" w:rsidRPr="00AD71D7" w:rsidRDefault="00AD71D7" w:rsidP="00AD71D7">
      <w:pPr>
        <w:spacing w:line="560" w:lineRule="exact"/>
        <w:ind w:firstLineChars="200" w:firstLine="620"/>
        <w:rPr>
          <w:rFonts w:hAnsi="仿宋"/>
          <w:szCs w:val="32"/>
        </w:rPr>
      </w:pPr>
      <w:r w:rsidRPr="00AD71D7">
        <w:rPr>
          <w:rFonts w:hAnsi="仿宋"/>
          <w:szCs w:val="32"/>
        </w:rPr>
        <w:t>二是进一步完善市场基础设施。硬件方面，不仅向西开通了“义新欧”中欧班列，而且向东加快建设宁波舟山港的“第六港区”，做强海铁联运通道；同时建成了覆盖全国所有县级以上城市的物流网络，形成了“陆、海、空、铁、邮”立体式交通物流格局。软件方面，推出全球首个商贸领域“世界义乌”AI（人工智能）大模型，以数智技术赋能贸易全链路价值持续兑现；自主研发上线本土跨境支付品牌“义支付”，显著提升了义乌对外贸易的安全性便利化程度。</w:t>
      </w:r>
    </w:p>
    <w:p w14:paraId="7165FDFE" w14:textId="28BC1BB4" w:rsidR="00AD71D7" w:rsidRPr="00AD71D7" w:rsidRDefault="00AD71D7" w:rsidP="00AD71D7">
      <w:pPr>
        <w:spacing w:line="560" w:lineRule="exact"/>
        <w:ind w:firstLineChars="200" w:firstLine="620"/>
        <w:rPr>
          <w:rFonts w:hAnsi="仿宋"/>
          <w:szCs w:val="32"/>
        </w:rPr>
      </w:pPr>
      <w:r w:rsidRPr="00AD71D7">
        <w:rPr>
          <w:rFonts w:hAnsi="仿宋"/>
          <w:szCs w:val="32"/>
        </w:rPr>
        <w:t>三是不断健全市场制度体系。不仅挂牌成立中国义乌（小商品）知识产权快速维权中心，为企业提供知识产权“一站式”服务，还上线了义乌市场信用APP、义乌“信用积分银行”，让客户通过APP随时查询市场经营主体的信用等级。这些举措进一步健全了义乌市场的制度体系，夯实了市场良性发展的法治基础、信用基础，增强了义乌市场的软实力。</w:t>
      </w:r>
    </w:p>
    <w:p w14:paraId="70CDEA1D" w14:textId="537F9843" w:rsidR="00AD71D7" w:rsidRPr="00AD71D7" w:rsidRDefault="00AD71D7" w:rsidP="00AD71D7">
      <w:pPr>
        <w:spacing w:line="560" w:lineRule="exact"/>
        <w:ind w:firstLineChars="200" w:firstLine="620"/>
        <w:rPr>
          <w:rFonts w:hAnsi="仿宋"/>
          <w:szCs w:val="32"/>
        </w:rPr>
      </w:pPr>
      <w:r w:rsidRPr="00AD71D7">
        <w:rPr>
          <w:rFonts w:hAnsi="仿宋"/>
          <w:szCs w:val="32"/>
        </w:rPr>
        <w:lastRenderedPageBreak/>
        <w:t>——深入推进新型“贸工联动”，加快建设现代化产业体系。</w:t>
      </w:r>
    </w:p>
    <w:p w14:paraId="269B4981" w14:textId="6101344E" w:rsidR="00AD71D7" w:rsidRPr="00AD71D7" w:rsidRDefault="00AD71D7" w:rsidP="00AD71D7">
      <w:pPr>
        <w:spacing w:line="560" w:lineRule="exact"/>
        <w:ind w:firstLineChars="200" w:firstLine="620"/>
        <w:rPr>
          <w:rFonts w:hAnsi="仿宋"/>
          <w:szCs w:val="32"/>
        </w:rPr>
      </w:pPr>
      <w:r w:rsidRPr="00AD71D7">
        <w:rPr>
          <w:rFonts w:hAnsi="仿宋"/>
          <w:szCs w:val="32"/>
        </w:rPr>
        <w:t>义乌产业体系的形成和发展，源于上世纪90年代为解决市场销售的货源问题而实施的“以商促工、贸工联动”战略。这一时期义乌的产业发展以低附加值的劳动密集型产业为主，以贴牌代工为主。</w:t>
      </w:r>
    </w:p>
    <w:p w14:paraId="2E5FB427" w14:textId="064078BE" w:rsidR="00AD71D7" w:rsidRPr="00AD71D7" w:rsidRDefault="00AD71D7" w:rsidP="00AD71D7">
      <w:pPr>
        <w:spacing w:line="560" w:lineRule="exact"/>
        <w:ind w:firstLineChars="200" w:firstLine="620"/>
        <w:rPr>
          <w:rFonts w:hAnsi="仿宋"/>
          <w:szCs w:val="32"/>
        </w:rPr>
      </w:pPr>
      <w:r w:rsidRPr="00AD71D7">
        <w:rPr>
          <w:rFonts w:hAnsi="仿宋"/>
          <w:szCs w:val="32"/>
        </w:rPr>
        <w:t>新时代以来，义乌积极回应人口老龄化导致劳动力供给减少、成本上升的新形势和挑战，推进新型“贸工联动”：以现有优势产业为基础，积极推动纺织服装等传统产业数智化转型；大力发展新能源汽车及零部件、新型半导体、光电显示、智能消费终端等新兴产业，布局发展新型储能、人形机器人、低空经济等未来产业；采取有效措施优化科技创新环境，激励企业加大研发投入，促进科技成果转化，厚植新兴产业和未来产业发展基础。</w:t>
      </w:r>
    </w:p>
    <w:p w14:paraId="288F114A" w14:textId="7264D3C8" w:rsidR="00AD71D7" w:rsidRPr="00AD71D7" w:rsidRDefault="00AD71D7" w:rsidP="00AD71D7">
      <w:pPr>
        <w:spacing w:line="560" w:lineRule="exact"/>
        <w:ind w:firstLineChars="200" w:firstLine="620"/>
        <w:rPr>
          <w:rFonts w:hAnsi="仿宋"/>
          <w:szCs w:val="32"/>
        </w:rPr>
      </w:pPr>
      <w:r w:rsidRPr="00AD71D7">
        <w:rPr>
          <w:rFonts w:hAnsi="仿宋"/>
          <w:szCs w:val="32"/>
        </w:rPr>
        <w:t>同时，义乌还积极拓展服务业发展空间，推动市场从批发向“批发+零售”转型，大力发展“旅游+购物”新模式，催生出商贸购物与文旅休闲交织的全新场景；推动制造业与生产性服务业深度融合，促进产业发展快速向“微笑曲线”两端延伸。今天的义乌市场早已不是“廉价”“低端”的代名词，AI玩具、无人机以及光伏产品、新能源汽车、锂电池等高技术产品出口持续走俏。</w:t>
      </w:r>
    </w:p>
    <w:p w14:paraId="1397048D" w14:textId="211D99CB" w:rsidR="00AD71D7" w:rsidRPr="00AD71D7" w:rsidRDefault="00AD71D7" w:rsidP="00AD71D7">
      <w:pPr>
        <w:spacing w:line="560" w:lineRule="exact"/>
        <w:ind w:firstLineChars="200" w:firstLine="620"/>
        <w:rPr>
          <w:rFonts w:hAnsi="仿宋"/>
          <w:szCs w:val="32"/>
        </w:rPr>
      </w:pPr>
      <w:r w:rsidRPr="00AD71D7">
        <w:rPr>
          <w:rFonts w:hAnsi="仿宋"/>
          <w:szCs w:val="32"/>
        </w:rPr>
        <w:t>——始终坚持开放发展，稳步推进制度型开放。</w:t>
      </w:r>
    </w:p>
    <w:p w14:paraId="23963F56" w14:textId="07A1B713" w:rsidR="00AD71D7" w:rsidRPr="00AD71D7" w:rsidRDefault="00AD71D7" w:rsidP="00AD71D7">
      <w:pPr>
        <w:spacing w:line="560" w:lineRule="exact"/>
        <w:ind w:firstLineChars="200" w:firstLine="620"/>
        <w:rPr>
          <w:rFonts w:hAnsi="仿宋"/>
          <w:szCs w:val="32"/>
        </w:rPr>
      </w:pPr>
      <w:r w:rsidRPr="00AD71D7">
        <w:rPr>
          <w:rFonts w:hAnsi="仿宋"/>
          <w:szCs w:val="32"/>
        </w:rPr>
        <w:t>义乌市场的发展源于改革，义乌市场的壮大则源于开放，源于牢牢抓住我国加入世界贸易组织的战略机遇，主动融入世界经济体系。</w:t>
      </w:r>
    </w:p>
    <w:p w14:paraId="56087CDD" w14:textId="61F8FB76" w:rsidR="00AD71D7" w:rsidRPr="00AD71D7" w:rsidRDefault="00AD71D7" w:rsidP="00AD71D7">
      <w:pPr>
        <w:spacing w:line="560" w:lineRule="exact"/>
        <w:ind w:firstLineChars="200" w:firstLine="620"/>
        <w:rPr>
          <w:rFonts w:hAnsi="仿宋"/>
          <w:szCs w:val="32"/>
        </w:rPr>
      </w:pPr>
      <w:r w:rsidRPr="00AD71D7">
        <w:rPr>
          <w:rFonts w:hAnsi="仿宋"/>
          <w:szCs w:val="32"/>
        </w:rPr>
        <w:t>义乌改革开放的历程，曾遇到不少体制机制的束缚和障碍。对此，习近平同志曾生动形象地打过比方：小孩子成长太快，而衣服太小，“得给成长快的孩子换上一件大衣服”，并推动对义乌实行史</w:t>
      </w:r>
      <w:r w:rsidRPr="00AD71D7">
        <w:rPr>
          <w:rFonts w:hAnsi="仿宋"/>
          <w:szCs w:val="32"/>
        </w:rPr>
        <w:lastRenderedPageBreak/>
        <w:t>无前例的扩权赋能，同时协调有关部门将原金华海关义乌办事处正式升格为义乌海关，让不断长大的义乌穿上了合身的制度“新衣”。</w:t>
      </w:r>
    </w:p>
    <w:p w14:paraId="1EAB1416" w14:textId="27D3DA7A" w:rsidR="00AD71D7" w:rsidRPr="00AD71D7" w:rsidRDefault="00AD71D7" w:rsidP="00AD71D7">
      <w:pPr>
        <w:spacing w:line="560" w:lineRule="exact"/>
        <w:ind w:firstLineChars="200" w:firstLine="620"/>
        <w:rPr>
          <w:rFonts w:hAnsi="仿宋"/>
          <w:szCs w:val="32"/>
        </w:rPr>
      </w:pPr>
      <w:r w:rsidRPr="00AD71D7">
        <w:rPr>
          <w:rFonts w:hAnsi="仿宋"/>
          <w:szCs w:val="32"/>
        </w:rPr>
        <w:t>近年来，义乌稳步推进制度型开放。截至2025年底，义乌已先后承担了111项国家级创新试点任务、216项省级试点任务，不少重大制度创新成果已在全国或浙江全省推广。特别是于2011年和2024年先后两次承担国家国际贸易综合改革任务，既以自身先行先试为国家试制度、为开放探新路，同时也为自身发展剪裁出更加合身的制度“新衣”。这一系列改革措施，进一步拓展了义乌发展的空间，增强了义乌发展的活力。</w:t>
      </w:r>
    </w:p>
    <w:p w14:paraId="242E55C1" w14:textId="0571306C" w:rsidR="00AD71D7" w:rsidRPr="00AD71D7" w:rsidRDefault="00AD71D7" w:rsidP="00AD71D7">
      <w:pPr>
        <w:spacing w:line="560" w:lineRule="exact"/>
        <w:ind w:firstLineChars="200" w:firstLine="620"/>
        <w:rPr>
          <w:rFonts w:hAnsi="仿宋"/>
          <w:szCs w:val="32"/>
        </w:rPr>
      </w:pPr>
      <w:r w:rsidRPr="00AD71D7">
        <w:rPr>
          <w:rFonts w:hAnsi="仿宋"/>
          <w:szCs w:val="32"/>
        </w:rPr>
        <w:t>——着力破解城乡二元结构，扎实推进城乡居民共同富裕。</w:t>
      </w:r>
    </w:p>
    <w:p w14:paraId="209C84B6" w14:textId="625B5841" w:rsidR="00AD71D7" w:rsidRPr="00AD71D7" w:rsidRDefault="00AD71D7" w:rsidP="00AD71D7">
      <w:pPr>
        <w:spacing w:line="560" w:lineRule="exact"/>
        <w:ind w:firstLineChars="200" w:firstLine="620"/>
        <w:rPr>
          <w:rFonts w:hAnsi="仿宋"/>
          <w:szCs w:val="32"/>
        </w:rPr>
      </w:pPr>
      <w:r w:rsidRPr="00AD71D7">
        <w:rPr>
          <w:rFonts w:hAnsi="仿宋"/>
          <w:szCs w:val="32"/>
        </w:rPr>
        <w:t>近年来，义乌深入实施“千万工程”，大力改善乡村人居环境、提高乡村交通等基础设施和医疗、教育、文化等公共服务水平，吸引城市人才、资本、技术等资源要素向乡村流动，培育乡村特色产业，促进城乡融合发展。截至2025年底，义乌全市392个行政村经营性收入全部达到100万元以上。</w:t>
      </w:r>
    </w:p>
    <w:p w14:paraId="2F9C0B6A" w14:textId="65559838" w:rsidR="00AD71D7" w:rsidRPr="00AD71D7" w:rsidRDefault="00AD71D7" w:rsidP="00AD71D7">
      <w:pPr>
        <w:spacing w:line="560" w:lineRule="exact"/>
        <w:ind w:firstLineChars="200" w:firstLine="620"/>
        <w:rPr>
          <w:rFonts w:hAnsi="仿宋"/>
          <w:szCs w:val="32"/>
        </w:rPr>
      </w:pPr>
      <w:r w:rsidRPr="00AD71D7">
        <w:rPr>
          <w:rFonts w:hAnsi="仿宋"/>
          <w:szCs w:val="32"/>
        </w:rPr>
        <w:t>李祖村原来是义乌市后宅街道的一个脏乱差的贫困村，近年来通过深入实施“千万工程”，基础设施和公共服务得到大幅改善，吸引了大批城镇青年和农创客入驻，创客业态达到300余个，既盘活了村集体资产，增加了村民的财产性收入，村民也可以通过在村里创业就业获得一定劳动收入。如今，李祖村已经成为远近闻名的“国际创客文化村”。2023年9月，习近平总书记在李祖村考察时称其为“浙江‘千万工程’显著成效的一个缩影”。</w:t>
      </w:r>
    </w:p>
    <w:p w14:paraId="106EBE6C" w14:textId="1FBD77AF" w:rsidR="00AD71D7" w:rsidRPr="00AD71D7" w:rsidRDefault="00AD71D7" w:rsidP="00AD71D7">
      <w:pPr>
        <w:spacing w:line="560" w:lineRule="exact"/>
        <w:jc w:val="center"/>
        <w:rPr>
          <w:rFonts w:ascii="黑体" w:eastAsia="黑体" w:hAnsi="黑体"/>
          <w:szCs w:val="32"/>
        </w:rPr>
      </w:pPr>
      <w:r w:rsidRPr="00AD71D7">
        <w:rPr>
          <w:rFonts w:ascii="黑体" w:eastAsia="黑体" w:hAnsi="黑体"/>
          <w:szCs w:val="32"/>
        </w:rPr>
        <w:t>“义乌发展经验”的启示借鉴：树立和践行正确政绩观，走出符合自身实际的县域经济高质量发展之路</w:t>
      </w:r>
    </w:p>
    <w:p w14:paraId="038BF1B5" w14:textId="42A53829" w:rsidR="00AD71D7" w:rsidRPr="00AD71D7" w:rsidRDefault="00AD71D7" w:rsidP="00AD71D7">
      <w:pPr>
        <w:spacing w:line="560" w:lineRule="exact"/>
        <w:ind w:firstLineChars="200" w:firstLine="620"/>
        <w:rPr>
          <w:rFonts w:hAnsi="仿宋"/>
          <w:szCs w:val="32"/>
        </w:rPr>
      </w:pPr>
      <w:r w:rsidRPr="00AD71D7">
        <w:rPr>
          <w:rFonts w:hAnsi="仿宋"/>
          <w:szCs w:val="32"/>
        </w:rPr>
        <w:lastRenderedPageBreak/>
        <w:t>义乌的发展具有鲜明地方特色，同时蕴含着县域治理和县域经济发展的普遍规律。各地区学习借鉴“义乌发展经验”，关键是要深入学习贯彻习近平总书记关于县域治理和县域经济发展的重要论述，树立和践行正确政绩观，探索走出符合本地实际的县域经济高质量发展之路。</w:t>
      </w:r>
    </w:p>
    <w:p w14:paraId="2AC45046" w14:textId="57685097" w:rsidR="00AD71D7" w:rsidRPr="00AD71D7" w:rsidRDefault="00AD71D7" w:rsidP="00AD71D7">
      <w:pPr>
        <w:spacing w:line="560" w:lineRule="exact"/>
        <w:ind w:firstLineChars="200" w:firstLine="620"/>
        <w:rPr>
          <w:rFonts w:hAnsi="仿宋"/>
          <w:szCs w:val="32"/>
        </w:rPr>
      </w:pPr>
      <w:r w:rsidRPr="00AD71D7">
        <w:rPr>
          <w:rFonts w:hAnsi="仿宋"/>
          <w:szCs w:val="32"/>
        </w:rPr>
        <w:t>——坚持和加强党的领导，一张蓝图绘到底，处理好当前与长远的关系。</w:t>
      </w:r>
    </w:p>
    <w:p w14:paraId="484844A7" w14:textId="57E88693" w:rsidR="00AD71D7" w:rsidRPr="00AD71D7" w:rsidRDefault="00AD71D7" w:rsidP="00AD71D7">
      <w:pPr>
        <w:spacing w:line="560" w:lineRule="exact"/>
        <w:ind w:firstLineChars="200" w:firstLine="620"/>
        <w:rPr>
          <w:rFonts w:hAnsi="仿宋"/>
          <w:szCs w:val="32"/>
        </w:rPr>
      </w:pPr>
      <w:r w:rsidRPr="00AD71D7">
        <w:rPr>
          <w:rFonts w:hAnsi="仿宋"/>
          <w:szCs w:val="32"/>
        </w:rPr>
        <w:t>习近平总书记在《做焦裕禄式的县委书记》中指出：“县委是我们党执政兴国的‘一线指挥部’，县委书记就是‘一线总指挥’”“一个县里，规划几年一变，蓝图几年一画，干不成什么事。要有‘功成不必在我’的境界，一张好的蓝图，只要是科学的、切合实际的、符合人民愿望的，就要像接力赛一样，一棒一棒接着干下去”。</w:t>
      </w:r>
    </w:p>
    <w:p w14:paraId="177E8F7D" w14:textId="0E7F8774" w:rsidR="00AD71D7" w:rsidRPr="00AD71D7" w:rsidRDefault="00AD71D7" w:rsidP="00AD71D7">
      <w:pPr>
        <w:spacing w:line="560" w:lineRule="exact"/>
        <w:ind w:firstLineChars="200" w:firstLine="620"/>
        <w:rPr>
          <w:rFonts w:hAnsi="仿宋"/>
          <w:szCs w:val="32"/>
        </w:rPr>
      </w:pPr>
      <w:r w:rsidRPr="00AD71D7">
        <w:rPr>
          <w:rFonts w:hAnsi="仿宋"/>
          <w:szCs w:val="32"/>
        </w:rPr>
        <w:t>义乌之所以能有今天的发展成就，既与改革开放之初义乌县委领导班子绘就的“兴商建市”蓝图密不可分，更离不开20年来始终坚持习近平同志亲自审定的“义乌发展经验”，坚决贯彻习近平总书记关于县域治理和县域经济发展的重要论述以及关于义乌发展的一系列指示批示，始终坚持和加强党的领导，树立和践行正确政绩观，数十年如一日坚持一张蓝图绘到底，持续推动义乌市场迭代升级，巩固和塑造市场新优势的韧性、恒心和奋斗精神。“没有党的正确领导、科学规划，就没有义乌市场的今天。”这是义乌人的共识。</w:t>
      </w:r>
    </w:p>
    <w:p w14:paraId="6D537990" w14:textId="4D7C1CA5" w:rsidR="00AD71D7" w:rsidRPr="00AD71D7" w:rsidRDefault="00AD71D7" w:rsidP="00AD71D7">
      <w:pPr>
        <w:spacing w:line="560" w:lineRule="exact"/>
        <w:ind w:firstLineChars="200" w:firstLine="620"/>
        <w:rPr>
          <w:rFonts w:hAnsi="仿宋"/>
          <w:szCs w:val="32"/>
        </w:rPr>
      </w:pPr>
      <w:r w:rsidRPr="00AD71D7">
        <w:rPr>
          <w:rFonts w:hAnsi="仿宋"/>
          <w:szCs w:val="32"/>
        </w:rPr>
        <w:t>同时要认识到，在县域经济发展中，坚持和加强党的领导，树立和践行正确政绩观，还需要上级党委对县级党委给予充分支持、适时适当扩权赋能，形成上下共谋发展、共促改革的合力。必须加强上</w:t>
      </w:r>
      <w:r w:rsidRPr="00AD71D7">
        <w:rPr>
          <w:rFonts w:hAnsi="仿宋"/>
          <w:szCs w:val="32"/>
        </w:rPr>
        <w:lastRenderedPageBreak/>
        <w:t>下协同，突出放权赋能导向，赋予县级与事权相匹配的管理权，扩大县级自主权，推动资源下沉，不断激发县域发展活力。</w:t>
      </w:r>
    </w:p>
    <w:p w14:paraId="366B6A45" w14:textId="2D63C5ED" w:rsidR="00AD71D7" w:rsidRPr="00AD71D7" w:rsidRDefault="00AD71D7" w:rsidP="00AD71D7">
      <w:pPr>
        <w:spacing w:line="560" w:lineRule="exact"/>
        <w:ind w:firstLineChars="200" w:firstLine="620"/>
        <w:rPr>
          <w:rFonts w:hAnsi="仿宋"/>
          <w:szCs w:val="32"/>
        </w:rPr>
      </w:pPr>
      <w:r w:rsidRPr="00AD71D7">
        <w:rPr>
          <w:rFonts w:hAnsi="仿宋"/>
          <w:szCs w:val="32"/>
        </w:rPr>
        <w:t>——坚持因地制宜，主动服务和融入国家发展大局，处理好一域与全局的关系。</w:t>
      </w:r>
    </w:p>
    <w:p w14:paraId="51D8B48E" w14:textId="67ACE2B9" w:rsidR="00AD71D7" w:rsidRPr="00AD71D7" w:rsidRDefault="00AD71D7" w:rsidP="00AD71D7">
      <w:pPr>
        <w:spacing w:line="560" w:lineRule="exact"/>
        <w:ind w:firstLineChars="200" w:firstLine="620"/>
        <w:rPr>
          <w:rFonts w:hAnsi="仿宋"/>
          <w:szCs w:val="32"/>
        </w:rPr>
      </w:pPr>
      <w:r w:rsidRPr="00AD71D7">
        <w:rPr>
          <w:rFonts w:hAnsi="仿宋"/>
          <w:szCs w:val="32"/>
        </w:rPr>
        <w:t>习近平总书记指出，“因地制宜，本质就是实事求是”，要求“各地区要结合实际情况，因地制宜、扬长补短，走出适合本地区实际的高质量发展之路”“因地制宜发展县域经济、特色产业”。</w:t>
      </w:r>
    </w:p>
    <w:p w14:paraId="01937D1D" w14:textId="6E82B3F0" w:rsidR="00AD71D7" w:rsidRPr="00AD71D7" w:rsidRDefault="00AD71D7" w:rsidP="00AD71D7">
      <w:pPr>
        <w:spacing w:line="560" w:lineRule="exact"/>
        <w:ind w:firstLineChars="200" w:firstLine="620"/>
        <w:rPr>
          <w:rFonts w:hAnsi="仿宋"/>
          <w:szCs w:val="32"/>
        </w:rPr>
      </w:pPr>
      <w:r w:rsidRPr="00AD71D7">
        <w:rPr>
          <w:rFonts w:hAnsi="仿宋"/>
          <w:szCs w:val="32"/>
        </w:rPr>
        <w:t>在义乌的发展历程中，始终贯穿着因地制宜的方法论：立足自身文化传统，确立“兴商建市”蓝图是因地制宜；根据国家和地方发展形势变化，采取得力举措推动市场形态迭代升级也是因地制宜；推进新型“贸工联动”，加快建设现代化产业体系还是因地制宜；坚持改革开放，探索市场采购贸易方式同样是因地制宜。</w:t>
      </w:r>
    </w:p>
    <w:p w14:paraId="123366A1" w14:textId="273DEB23" w:rsidR="00AD71D7" w:rsidRPr="00AD71D7" w:rsidRDefault="00AD71D7" w:rsidP="00AD71D7">
      <w:pPr>
        <w:spacing w:line="560" w:lineRule="exact"/>
        <w:ind w:firstLineChars="200" w:firstLine="620"/>
        <w:rPr>
          <w:rFonts w:hAnsi="仿宋"/>
          <w:szCs w:val="32"/>
        </w:rPr>
      </w:pPr>
      <w:r w:rsidRPr="00AD71D7">
        <w:rPr>
          <w:rFonts w:hAnsi="仿宋"/>
          <w:szCs w:val="32"/>
        </w:rPr>
        <w:t>从全国来看，因地制宜也是许多地方发展经济的重要方法论。习近平总书记在同山东省菏泽市及县区主要负责同志座谈时指出：“一个地方发展要有一定速度，更要注重质量和效益，其中因地制宜、突出特色很关键。特色就是优势，就是潜力。”贵州榕江立足本地多彩的民族文化、淳朴的乡俗民风、深厚的足球底蕴打造出近年来持续出圈的足球IP品牌“村超”，推动文化与经济交融互促；浙江安吉、上海崇明均立足自身生态环境优势，探索走出生态、生产、生活“三生”共赢的绿色发展之路。这样的例子不胜枚举。学习借鉴“义乌发展经验”，就要立足自身资源禀赋，发挥比较优势，坚持因地制宜的方法论，扬长避短，打造特色产业，走出符合本地实际的高质量发展之路。</w:t>
      </w:r>
    </w:p>
    <w:p w14:paraId="58F4DE98" w14:textId="0D72553D" w:rsidR="00AD71D7" w:rsidRPr="00AD71D7" w:rsidRDefault="00AD71D7" w:rsidP="00AD71D7">
      <w:pPr>
        <w:spacing w:line="560" w:lineRule="exact"/>
        <w:ind w:firstLineChars="200" w:firstLine="620"/>
        <w:rPr>
          <w:rFonts w:hAnsi="仿宋"/>
          <w:szCs w:val="32"/>
        </w:rPr>
      </w:pPr>
      <w:r w:rsidRPr="00AD71D7">
        <w:rPr>
          <w:rFonts w:hAnsi="仿宋"/>
          <w:szCs w:val="32"/>
        </w:rPr>
        <w:t>坚持因地制宜发展县域经济，必须处理好一域与全局的关系。</w:t>
      </w:r>
      <w:r w:rsidRPr="00AD71D7">
        <w:rPr>
          <w:rFonts w:hAnsi="仿宋"/>
          <w:szCs w:val="32"/>
        </w:rPr>
        <w:lastRenderedPageBreak/>
        <w:t>地方发展只有主动融入和服务国家发展大局，才能把国家发展的势能转化为地方发展的动能，推动地方发展跑出加速度、成就高质量。义乌的发展，很大程度上就得益于较好处理了这一关系。比如，“兴商建市”蓝图的确立得益于积极融入改革开放大局，义乌市场走上国际化发展道路得益于牢牢抓住我国加入世界贸易组织重大机遇，实现“买全球、卖全球”重大转变得益于积极服务和融入新发展格局，等等。</w:t>
      </w:r>
    </w:p>
    <w:p w14:paraId="450C43B9" w14:textId="763CCF7C" w:rsidR="00AD71D7" w:rsidRPr="00AD71D7" w:rsidRDefault="00AD71D7" w:rsidP="00AD71D7">
      <w:pPr>
        <w:spacing w:line="560" w:lineRule="exact"/>
        <w:ind w:firstLineChars="200" w:firstLine="620"/>
        <w:rPr>
          <w:rFonts w:hAnsi="仿宋"/>
          <w:szCs w:val="32"/>
        </w:rPr>
      </w:pPr>
      <w:r w:rsidRPr="00AD71D7">
        <w:rPr>
          <w:rFonts w:hAnsi="仿宋"/>
          <w:szCs w:val="32"/>
        </w:rPr>
        <w:t>——尊重基层和群众首创精神，深入践行“两个结合”，处理好经济与人文的关系。</w:t>
      </w:r>
    </w:p>
    <w:p w14:paraId="028EF1EB" w14:textId="15F0CF72" w:rsidR="00AD71D7" w:rsidRPr="00AD71D7" w:rsidRDefault="00AD71D7" w:rsidP="00AD71D7">
      <w:pPr>
        <w:spacing w:line="560" w:lineRule="exact"/>
        <w:ind w:firstLineChars="200" w:firstLine="620"/>
        <w:rPr>
          <w:rFonts w:hAnsi="仿宋"/>
          <w:szCs w:val="32"/>
        </w:rPr>
      </w:pPr>
      <w:r w:rsidRPr="00AD71D7">
        <w:rPr>
          <w:rFonts w:hAnsi="仿宋"/>
          <w:szCs w:val="32"/>
        </w:rPr>
        <w:t>习近平总书记多次强调“尊重基层和群众首创精神”，要求“充分尊重基层和群众首创精神，鼓励开拓创新，不断创造和积累可复制、可推广的新鲜经验”。</w:t>
      </w:r>
    </w:p>
    <w:p w14:paraId="40E37274" w14:textId="52530495" w:rsidR="00AD71D7" w:rsidRPr="00AD71D7" w:rsidRDefault="00AD71D7" w:rsidP="00AD71D7">
      <w:pPr>
        <w:spacing w:line="560" w:lineRule="exact"/>
        <w:ind w:firstLineChars="200" w:firstLine="620"/>
        <w:rPr>
          <w:rFonts w:hAnsi="仿宋"/>
          <w:szCs w:val="32"/>
        </w:rPr>
      </w:pPr>
      <w:r w:rsidRPr="00AD71D7">
        <w:rPr>
          <w:rFonts w:hAnsi="仿宋"/>
          <w:szCs w:val="32"/>
        </w:rPr>
        <w:t>从县域经济发展实践看，许多经济发展较好的地区，都离不开精神文化的滋养和支撑，比如晋江有“爱拼才会赢”的顽强拼搏精神，义乌有敢闯敢创的“拨浪鼓文化”。当这些精神文化外化为群众追求美好生活的实践探索时，如果能够在顶层设计上及时予以承认、保护、推广，往往能促进地方生产关系发生重要变革，大幅提升本地经济发展水平。义乌市场的发展、贸易方式的创新、“先照后证”等商事登记制度的改革，都是义乌尊重基层和群众首创精神、把基层探索和顶层设计结合起来的典型样本。</w:t>
      </w:r>
    </w:p>
    <w:p w14:paraId="70AA9AD1" w14:textId="55E39C7F" w:rsidR="00AD71D7" w:rsidRPr="00AD71D7" w:rsidRDefault="00AD71D7" w:rsidP="00AD71D7">
      <w:pPr>
        <w:spacing w:line="560" w:lineRule="exact"/>
        <w:ind w:firstLineChars="200" w:firstLine="620"/>
        <w:rPr>
          <w:rFonts w:hAnsi="仿宋"/>
          <w:szCs w:val="32"/>
        </w:rPr>
      </w:pPr>
      <w:r w:rsidRPr="00AD71D7">
        <w:rPr>
          <w:rFonts w:hAnsi="仿宋"/>
          <w:szCs w:val="32"/>
        </w:rPr>
        <w:t>尊重基层和群众首创精神，还必须深入践行“两个结合”，处理好传统与现代的关系。在谈到“义乌发展经验”时，时任浙江省委书记的习近平同志指出：“秉承深厚的文化传统，弘扬独特的人文精神，发展具有时代特征的先进文化，这是义乌发展的不竭源泉。”</w:t>
      </w:r>
      <w:r w:rsidRPr="00AD71D7">
        <w:rPr>
          <w:rFonts w:hAnsi="仿宋"/>
          <w:szCs w:val="32"/>
        </w:rPr>
        <w:lastRenderedPageBreak/>
        <w:t>站在今天视角看，义乌正是因为把“拨浪鼓文化”创造性转化为新时代的企业家精神，才造就了今天发展活力四射、发展动能十足的义乌。</w:t>
      </w:r>
    </w:p>
    <w:p w14:paraId="5C022A20" w14:textId="17F7A236" w:rsidR="00AD71D7" w:rsidRPr="00AD71D7" w:rsidRDefault="00AD71D7" w:rsidP="00AD71D7">
      <w:pPr>
        <w:spacing w:line="560" w:lineRule="exact"/>
        <w:ind w:firstLineChars="200" w:firstLine="620"/>
        <w:rPr>
          <w:rFonts w:hAnsi="仿宋"/>
          <w:szCs w:val="32"/>
        </w:rPr>
      </w:pPr>
      <w:r w:rsidRPr="00AD71D7">
        <w:rPr>
          <w:rFonts w:hAnsi="仿宋"/>
          <w:szCs w:val="32"/>
        </w:rPr>
        <w:t>这启示我们，在推动县域经济发展中既要重视精神文化作为资源禀赋的作用，更要重视其作为驱动发展的精神动力功能，在尊重基层和群众首创精神的基础上，赋予精神背后蕴含的中华优秀传统文化以新的时代内涵，推动其实现创造性转化、创新性发展，使其成为县域经济发展深沉的精神动力。</w:t>
      </w:r>
    </w:p>
    <w:p w14:paraId="5A170489" w14:textId="12169E94" w:rsidR="00AD71D7" w:rsidRPr="00AD71D7" w:rsidRDefault="00AD71D7" w:rsidP="00AD71D7">
      <w:pPr>
        <w:spacing w:line="560" w:lineRule="exact"/>
        <w:ind w:firstLineChars="200" w:firstLine="620"/>
        <w:rPr>
          <w:rFonts w:hAnsi="仿宋"/>
          <w:szCs w:val="32"/>
        </w:rPr>
      </w:pPr>
      <w:r w:rsidRPr="00AD71D7">
        <w:rPr>
          <w:rFonts w:hAnsi="仿宋"/>
          <w:szCs w:val="32"/>
        </w:rPr>
        <w:t>——学习运用“千万工程”经验，加快推动城乡融合发展，处理好城市高质量发展与乡村全面振兴的关系。</w:t>
      </w:r>
    </w:p>
    <w:p w14:paraId="4015DFB9" w14:textId="08CE46A5" w:rsidR="00AD71D7" w:rsidRPr="00AD71D7" w:rsidRDefault="00AD71D7" w:rsidP="00AD71D7">
      <w:pPr>
        <w:spacing w:line="560" w:lineRule="exact"/>
        <w:ind w:firstLineChars="200" w:firstLine="620"/>
        <w:rPr>
          <w:rFonts w:hAnsi="仿宋"/>
          <w:szCs w:val="32"/>
        </w:rPr>
      </w:pPr>
      <w:r w:rsidRPr="00AD71D7">
        <w:rPr>
          <w:rFonts w:hAnsi="仿宋"/>
          <w:szCs w:val="32"/>
        </w:rPr>
        <w:t>习近平总书记指出，“能否处理好城乡关系，关乎社会主义现代化建设全局”，要求“学习运用‘千万工程’经验，因地制宜推进宜居宜业和美乡村建设”“深入推进城乡融合发展，壮大县域经济，畅通城乡要素双向流动，科学统筹乡村基础设施和公共服务布局”。</w:t>
      </w:r>
    </w:p>
    <w:p w14:paraId="2234A1E3" w14:textId="6C78E83A" w:rsidR="00AD71D7" w:rsidRPr="00AD71D7" w:rsidRDefault="00AD71D7" w:rsidP="00AD71D7">
      <w:pPr>
        <w:spacing w:line="560" w:lineRule="exact"/>
        <w:ind w:firstLineChars="200" w:firstLine="620"/>
        <w:rPr>
          <w:rFonts w:hAnsi="仿宋"/>
          <w:szCs w:val="32"/>
        </w:rPr>
      </w:pPr>
      <w:r w:rsidRPr="00AD71D7">
        <w:rPr>
          <w:rFonts w:hAnsi="仿宋"/>
          <w:szCs w:val="32"/>
        </w:rPr>
        <w:t>“千万工程”通过科学统筹乡村基础设施和公共服务布局，有效缩小城乡基础设施、公共服务差距，打破城乡时空隔离，提升乡村资源要素的边际报酬率，进而吸引城市资源要素向乡村回流、产业向乡村布局。义乌的发展已经有力证明了这一点：通过深入推进“千万工程”改善乡村人居环境、提高乡村基础设施和公共服务水平，吸引大量城市人才、资本、技术等流入乡村，是培育乡村特色产业、提升城乡融合发展水平的切实可行路径。学习运用“千万工程”经验必须讲究方式方法，注意各项举措的先后顺序。只有科学统筹乡村基础设施和公共服务布局先行，才能为城市人才、资本、技术等要</w:t>
      </w:r>
      <w:r w:rsidRPr="00AD71D7">
        <w:rPr>
          <w:rFonts w:hAnsi="仿宋"/>
          <w:szCs w:val="32"/>
        </w:rPr>
        <w:lastRenderedPageBreak/>
        <w:t>素向乡村流动、产业向乡村布局创造条件，加速城乡融合。</w:t>
      </w:r>
    </w:p>
    <w:p w14:paraId="58334799" w14:textId="7571F36D" w:rsidR="00AD71D7" w:rsidRPr="00AD71D7" w:rsidRDefault="00AD71D7" w:rsidP="00AD71D7">
      <w:pPr>
        <w:spacing w:line="560" w:lineRule="exact"/>
        <w:ind w:firstLineChars="200" w:firstLine="620"/>
        <w:rPr>
          <w:rFonts w:hAnsi="仿宋"/>
          <w:szCs w:val="32"/>
        </w:rPr>
      </w:pPr>
      <w:r w:rsidRPr="00AD71D7">
        <w:rPr>
          <w:rFonts w:hAnsi="仿宋"/>
          <w:szCs w:val="32"/>
        </w:rPr>
        <w:t>——促进“无形之手”与“有形之手”形成合力，推动有效市场和有为政府更好结合，处理好政府和市场的关系。</w:t>
      </w:r>
    </w:p>
    <w:p w14:paraId="424E9305" w14:textId="2F948E44" w:rsidR="00AD71D7" w:rsidRPr="00AD71D7" w:rsidRDefault="00AD71D7" w:rsidP="00AD71D7">
      <w:pPr>
        <w:spacing w:line="560" w:lineRule="exact"/>
        <w:ind w:firstLineChars="200" w:firstLine="620"/>
        <w:rPr>
          <w:rFonts w:hAnsi="仿宋"/>
          <w:szCs w:val="32"/>
        </w:rPr>
      </w:pPr>
      <w:r w:rsidRPr="00AD71D7">
        <w:rPr>
          <w:rFonts w:hAnsi="仿宋"/>
          <w:szCs w:val="32"/>
        </w:rPr>
        <w:t>处理好政府和市场关系，是深化经济体制改革的核心问题，也是县域经济发展的必答题。习近平总书记指出：“进一步处理好政府和市场关系，实际上就是要处理好在资源配置中市场起决定性作用还是政府起决定性作用这个问题”“政府要有所为、有所不为，解决好缺位、越位问题”“政府行为越规范，市场作用就越有效”。</w:t>
      </w:r>
    </w:p>
    <w:p w14:paraId="5B6B09DF" w14:textId="71228F4E" w:rsidR="00AD71D7" w:rsidRPr="00AD71D7" w:rsidRDefault="00AD71D7" w:rsidP="00AD71D7">
      <w:pPr>
        <w:spacing w:line="560" w:lineRule="exact"/>
        <w:ind w:firstLineChars="200" w:firstLine="620"/>
        <w:rPr>
          <w:rFonts w:hAnsi="仿宋"/>
          <w:szCs w:val="32"/>
        </w:rPr>
      </w:pPr>
      <w:r w:rsidRPr="00AD71D7">
        <w:rPr>
          <w:rFonts w:hAnsi="仿宋"/>
          <w:szCs w:val="32"/>
        </w:rPr>
        <w:t>在西方经济理论中，政府与市场的关系是二元对立的，只有出现市场失灵的时候政府才能发挥作用。义乌的实践表明，政府与市场的关系并非二元对立，而是相互赋能、辩证统一的。政府既通过完善市场基础设施、完善市场制度等为各类经营主体营造公平竞争的市场环境，让企业和个人有更多活力和更大空间去发展经济、创造财富；又通过坚持“放水养鱼”，完善无事不扰、包容审慎监管体制机制，维护市场发挥作用的空间，把市场机制能有效调节的经济活动交给市场，充分尊重和发挥市场在资源配置中的决定性作用。</w:t>
      </w:r>
    </w:p>
    <w:p w14:paraId="34668ECC" w14:textId="55E0A3E9" w:rsidR="00AD71D7" w:rsidRPr="00AD71D7" w:rsidRDefault="00AD71D7" w:rsidP="00AD71D7">
      <w:pPr>
        <w:spacing w:line="560" w:lineRule="exact"/>
        <w:ind w:firstLineChars="200" w:firstLine="620"/>
        <w:rPr>
          <w:rFonts w:hAnsi="仿宋"/>
          <w:szCs w:val="32"/>
        </w:rPr>
      </w:pPr>
      <w:r w:rsidRPr="00AD71D7">
        <w:rPr>
          <w:rFonts w:hAnsi="仿宋"/>
          <w:szCs w:val="32"/>
        </w:rPr>
        <w:t>当前，一些地区仍不同程度存在地方保护与市场分割、趋利性执法和选择性执法等政府越位、乱作为现象，一定程度上影响了市场作用发挥。解决这些问题，必须以习近平总书记关于处理好政府和市场关系的重要论述为根本遵循，既在需要政府有所作为的地方精准出手、精准补位，充分发挥市场在资源配置中的决定性作用；又在市场能发挥作用的地方，及时放手、决不插手，把市场机制能有效调节的经济活动交给市场，让市场去推动资源配置实现效益最大化和效率最优化。</w:t>
      </w:r>
    </w:p>
    <w:p w14:paraId="5D80F955" w14:textId="25FD1629" w:rsidR="00AD71D7" w:rsidRPr="00AD71D7" w:rsidRDefault="00AD71D7" w:rsidP="00AD71D7">
      <w:pPr>
        <w:spacing w:line="560" w:lineRule="exact"/>
        <w:ind w:firstLineChars="200" w:firstLine="620"/>
        <w:rPr>
          <w:rFonts w:hAnsi="仿宋"/>
          <w:szCs w:val="32"/>
        </w:rPr>
      </w:pPr>
      <w:r w:rsidRPr="00AD71D7">
        <w:rPr>
          <w:rFonts w:hAnsi="仿宋"/>
          <w:szCs w:val="32"/>
        </w:rPr>
        <w:lastRenderedPageBreak/>
        <w:t>使命催人奋进，实干铸就辉煌。在全面建设社会主义现代化国家的新征程上，我们要深入学习贯彻习近平总书记关于县域治理和县域经济发展的重要论述，学习好、运用好随时代发展而不断丰富深化的“义乌发展经验”，立足自身资源禀赋，尊重基层和群众首创精神，牢固树立和践行正确政绩观，为人民出政绩、以实干出政绩，探索走出符合各自实际的高质量发展之路，奋力谱写以中国式现代化全面推进强国建设、民族复兴伟业的壮丽新篇！</w:t>
      </w:r>
    </w:p>
    <w:p w14:paraId="37EA07D3" w14:textId="7947E7AD" w:rsidR="00AD71D7" w:rsidRPr="0070304A" w:rsidRDefault="00AD71D7" w:rsidP="00AD71D7">
      <w:pPr>
        <w:spacing w:line="560" w:lineRule="exact"/>
        <w:ind w:firstLineChars="200" w:firstLine="623"/>
        <w:rPr>
          <w:rFonts w:hAnsi="仿宋"/>
          <w:b/>
          <w:bCs/>
          <w:szCs w:val="32"/>
        </w:rPr>
      </w:pPr>
      <w:r w:rsidRPr="0070304A">
        <w:rPr>
          <w:rFonts w:hAnsi="仿宋"/>
          <w:b/>
          <w:bCs/>
          <w:szCs w:val="32"/>
        </w:rPr>
        <w:t>（执笔：彭国华、孔祥武、郑延冰）</w:t>
      </w:r>
    </w:p>
    <w:p w14:paraId="7A86CFD1" w14:textId="77777777" w:rsidR="00AD71D7" w:rsidRDefault="00AD71D7" w:rsidP="00AD71D7">
      <w:pPr>
        <w:spacing w:line="560" w:lineRule="exact"/>
        <w:ind w:firstLineChars="200" w:firstLine="860"/>
        <w:rPr>
          <w:rFonts w:ascii="方正小标宋简体" w:eastAsia="方正小标宋简体" w:hAnsi="方正小标宋简体" w:hint="eastAsia"/>
          <w:sz w:val="44"/>
          <w:szCs w:val="44"/>
        </w:rPr>
        <w:sectPr w:rsidR="00AD71D7" w:rsidSect="00631AC8">
          <w:footerReference w:type="default" r:id="rId6"/>
          <w:pgSz w:w="11906" w:h="16838" w:code="9"/>
          <w:pgMar w:top="1418" w:right="1418" w:bottom="1418" w:left="1418" w:header="1247" w:footer="1588" w:gutter="0"/>
          <w:pgNumType w:start="1"/>
          <w:cols w:space="720"/>
          <w:titlePg/>
          <w:docGrid w:type="linesAndChars" w:linePitch="312" w:charSpace="-2048"/>
        </w:sectPr>
      </w:pPr>
    </w:p>
    <w:p w14:paraId="0C132134" w14:textId="77777777" w:rsidR="00631AC8" w:rsidRPr="001B10F5" w:rsidRDefault="00631AC8" w:rsidP="00AD71D7">
      <w:pPr>
        <w:spacing w:line="560" w:lineRule="exact"/>
        <w:jc w:val="center"/>
        <w:rPr>
          <w:rFonts w:ascii="方正小标宋简体" w:eastAsia="方正小标宋简体" w:hAnsi="方正小标宋简体"/>
          <w:sz w:val="44"/>
          <w:szCs w:val="44"/>
        </w:rPr>
      </w:pPr>
      <w:r w:rsidRPr="001B10F5">
        <w:rPr>
          <w:rFonts w:ascii="方正小标宋简体" w:eastAsia="方正小标宋简体" w:hAnsi="方正小标宋简体"/>
          <w:sz w:val="44"/>
          <w:szCs w:val="44"/>
        </w:rPr>
        <w:lastRenderedPageBreak/>
        <w:t>巴山蜀水起新声</w:t>
      </w:r>
    </w:p>
    <w:p w14:paraId="54ED7765" w14:textId="77777777" w:rsidR="00631AC8" w:rsidRPr="001B10F5" w:rsidRDefault="00631AC8" w:rsidP="00AD71D7">
      <w:pPr>
        <w:spacing w:line="560" w:lineRule="exact"/>
        <w:jc w:val="center"/>
        <w:rPr>
          <w:rFonts w:ascii="方正小标宋简体" w:eastAsia="方正小标宋简体" w:hAnsi="方正小标宋简体"/>
          <w:sz w:val="44"/>
          <w:szCs w:val="44"/>
        </w:rPr>
      </w:pPr>
      <w:r w:rsidRPr="001B10F5">
        <w:rPr>
          <w:rFonts w:ascii="方正小标宋简体" w:eastAsia="方正小标宋简体" w:hAnsi="方正小标宋简体"/>
          <w:sz w:val="44"/>
          <w:szCs w:val="44"/>
        </w:rPr>
        <w:t>——成渝地区双城经济圈协同发展调研</w:t>
      </w:r>
    </w:p>
    <w:p w14:paraId="350A3DAD" w14:textId="77777777" w:rsidR="00631AC8" w:rsidRDefault="00631AC8" w:rsidP="00AD71D7">
      <w:pPr>
        <w:spacing w:line="560" w:lineRule="exact"/>
        <w:jc w:val="center"/>
        <w:rPr>
          <w:b/>
          <w:bCs/>
        </w:rPr>
      </w:pPr>
      <w:r w:rsidRPr="001B10F5">
        <w:rPr>
          <w:b/>
          <w:bCs/>
        </w:rPr>
        <w:t>作者：光明日报联合调研组</w:t>
      </w:r>
    </w:p>
    <w:p w14:paraId="64ECE379" w14:textId="77777777" w:rsidR="00631AC8" w:rsidRPr="001B10F5" w:rsidRDefault="00631AC8" w:rsidP="00AD71D7">
      <w:pPr>
        <w:spacing w:line="560" w:lineRule="exact"/>
        <w:jc w:val="center"/>
        <w:rPr>
          <w:b/>
          <w:bCs/>
        </w:rPr>
      </w:pPr>
      <w:r w:rsidRPr="001B10F5">
        <w:rPr>
          <w:b/>
          <w:bCs/>
        </w:rPr>
        <w:t>《光明日报》（2026年06月11日</w:t>
      </w:r>
      <w:r w:rsidRPr="001B10F5">
        <w:rPr>
          <w:b/>
          <w:bCs/>
        </w:rPr>
        <w:t> </w:t>
      </w:r>
      <w:r w:rsidRPr="001B10F5">
        <w:rPr>
          <w:b/>
          <w:bCs/>
        </w:rPr>
        <w:t>07版）</w:t>
      </w:r>
    </w:p>
    <w:p w14:paraId="6EDF79B0" w14:textId="1709796C" w:rsidR="00631AC8" w:rsidRDefault="00631AC8" w:rsidP="00AD71D7">
      <w:pPr>
        <w:spacing w:line="560" w:lineRule="exact"/>
        <w:jc w:val="center"/>
        <w:rPr>
          <w:b/>
          <w:bCs/>
        </w:rPr>
      </w:pPr>
      <w:r w:rsidRPr="00631AC8">
        <w:rPr>
          <w:b/>
          <w:bCs/>
        </w:rPr>
        <w:t>https://epaper.gmw.cn/gmrb/html/content/202606/11/content_16323.html</w:t>
      </w:r>
    </w:p>
    <w:p w14:paraId="1978B87B" w14:textId="77777777" w:rsidR="00631AC8" w:rsidRPr="00631AC8" w:rsidRDefault="00631AC8" w:rsidP="00AD71D7">
      <w:pPr>
        <w:spacing w:line="560" w:lineRule="exact"/>
        <w:rPr>
          <w:b/>
          <w:bCs/>
        </w:rPr>
      </w:pPr>
    </w:p>
    <w:p w14:paraId="0E4C41E3" w14:textId="568FCE4F" w:rsidR="00631AC8" w:rsidRPr="001B10F5" w:rsidRDefault="00631AC8" w:rsidP="00AD71D7">
      <w:pPr>
        <w:spacing w:line="560" w:lineRule="exact"/>
        <w:ind w:firstLineChars="200" w:firstLine="623"/>
      </w:pPr>
      <w:r w:rsidRPr="001B10F5">
        <w:rPr>
          <w:b/>
          <w:bCs/>
        </w:rPr>
        <w:t>区域协调发展，是推进中国式现代化的重要战略部署。成渝地区双城经济圈地处我国西南腹地，是我国西部人口最密集、产业基础最雄厚的区域，承担着建设国家区域发展重要增长极的重任。自2020年1月推动成渝地区双城经济圈建设的重大决策作出以来，川渝两地从</w:t>
      </w:r>
      <w:r w:rsidRPr="001B10F5">
        <w:rPr>
          <w:b/>
          <w:bCs/>
        </w:rPr>
        <w:t>“</w:t>
      </w:r>
      <w:r w:rsidRPr="001B10F5">
        <w:rPr>
          <w:b/>
          <w:bCs/>
        </w:rPr>
        <w:t>各自为战</w:t>
      </w:r>
      <w:r w:rsidRPr="001B10F5">
        <w:rPr>
          <w:b/>
          <w:bCs/>
        </w:rPr>
        <w:t>”</w:t>
      </w:r>
      <w:r w:rsidRPr="001B10F5">
        <w:rPr>
          <w:b/>
          <w:bCs/>
        </w:rPr>
        <w:t>到</w:t>
      </w:r>
      <w:r w:rsidRPr="001B10F5">
        <w:rPr>
          <w:b/>
          <w:bCs/>
        </w:rPr>
        <w:t>“</w:t>
      </w:r>
      <w:r w:rsidRPr="001B10F5">
        <w:rPr>
          <w:b/>
          <w:bCs/>
        </w:rPr>
        <w:t>携手并进</w:t>
      </w:r>
      <w:r w:rsidRPr="001B10F5">
        <w:rPr>
          <w:b/>
          <w:bCs/>
        </w:rPr>
        <w:t>”</w:t>
      </w:r>
      <w:r w:rsidRPr="001B10F5">
        <w:rPr>
          <w:b/>
          <w:bCs/>
        </w:rPr>
        <w:t>，书写了一段跨越行政区划的</w:t>
      </w:r>
      <w:r w:rsidRPr="001B10F5">
        <w:rPr>
          <w:b/>
          <w:bCs/>
        </w:rPr>
        <w:t>“</w:t>
      </w:r>
      <w:r w:rsidRPr="001B10F5">
        <w:rPr>
          <w:b/>
          <w:bCs/>
        </w:rPr>
        <w:t>双城记</w:t>
      </w:r>
      <w:r w:rsidRPr="001B10F5">
        <w:rPr>
          <w:b/>
          <w:bCs/>
        </w:rPr>
        <w:t>”</w:t>
      </w:r>
      <w:r w:rsidRPr="001B10F5">
        <w:rPr>
          <w:b/>
          <w:bCs/>
        </w:rPr>
        <w:t>。</w:t>
      </w:r>
      <w:r w:rsidRPr="001B10F5">
        <w:rPr>
          <w:b/>
          <w:bCs/>
        </w:rPr>
        <w:t>“</w:t>
      </w:r>
      <w:r w:rsidRPr="001B10F5">
        <w:rPr>
          <w:b/>
          <w:bCs/>
        </w:rPr>
        <w:t>十五五</w:t>
      </w:r>
      <w:r w:rsidRPr="001B10F5">
        <w:rPr>
          <w:b/>
          <w:bCs/>
        </w:rPr>
        <w:t>”</w:t>
      </w:r>
      <w:r w:rsidRPr="001B10F5">
        <w:rPr>
          <w:b/>
          <w:bCs/>
        </w:rPr>
        <w:t>规划纲要和今年全国两会《政府工作报告》，对提升成渝地区双城经济圈发展能级作出了明确部署。近日，光明日报联合调研组深入川渝大地，探寻这场历时六年的协同实践。</w:t>
      </w:r>
    </w:p>
    <w:p w14:paraId="1E8858FD" w14:textId="65EA8D48" w:rsidR="00631AC8" w:rsidRPr="001B10F5" w:rsidRDefault="00631AC8" w:rsidP="00AD71D7">
      <w:pPr>
        <w:spacing w:line="560" w:lineRule="exact"/>
        <w:ind w:firstLineChars="200" w:firstLine="623"/>
      </w:pPr>
      <w:r w:rsidRPr="001B10F5">
        <w:rPr>
          <w:b/>
          <w:bCs/>
        </w:rPr>
        <w:t>川渝地区2025年GDP总量突破10万亿元</w:t>
      </w:r>
    </w:p>
    <w:p w14:paraId="6FCAAC3D" w14:textId="723AE22A" w:rsidR="00631AC8" w:rsidRPr="001B10F5" w:rsidRDefault="00631AC8" w:rsidP="00AD71D7">
      <w:pPr>
        <w:spacing w:line="560" w:lineRule="exact"/>
        <w:ind w:firstLineChars="200" w:firstLine="623"/>
      </w:pPr>
      <w:r w:rsidRPr="001B10F5">
        <w:rPr>
          <w:b/>
          <w:bCs/>
        </w:rPr>
        <w:t>协同建设巴蜀文化旅游走廊，每年两地互访游客超1亿人次</w:t>
      </w:r>
    </w:p>
    <w:p w14:paraId="4D3E8131" w14:textId="58034B62" w:rsidR="00631AC8" w:rsidRPr="001B10F5" w:rsidRDefault="00631AC8" w:rsidP="00AD71D7">
      <w:pPr>
        <w:spacing w:line="560" w:lineRule="exact"/>
        <w:ind w:firstLineChars="200" w:firstLine="623"/>
      </w:pPr>
      <w:r w:rsidRPr="001B10F5">
        <w:rPr>
          <w:b/>
          <w:bCs/>
        </w:rPr>
        <w:t>362项</w:t>
      </w:r>
      <w:r w:rsidRPr="001B10F5">
        <w:rPr>
          <w:b/>
          <w:bCs/>
        </w:rPr>
        <w:t>“</w:t>
      </w:r>
      <w:r w:rsidRPr="001B10F5">
        <w:rPr>
          <w:b/>
          <w:bCs/>
        </w:rPr>
        <w:t>川渝通办</w:t>
      </w:r>
      <w:r w:rsidRPr="001B10F5">
        <w:rPr>
          <w:b/>
          <w:bCs/>
        </w:rPr>
        <w:t>”</w:t>
      </w:r>
      <w:r w:rsidRPr="001B10F5">
        <w:rPr>
          <w:b/>
          <w:bCs/>
        </w:rPr>
        <w:t>事项让两地群众</w:t>
      </w:r>
      <w:r w:rsidRPr="001B10F5">
        <w:rPr>
          <w:b/>
          <w:bCs/>
        </w:rPr>
        <w:t>“</w:t>
      </w:r>
      <w:r w:rsidRPr="001B10F5">
        <w:rPr>
          <w:b/>
          <w:bCs/>
        </w:rPr>
        <w:t>进一个门、办两地事</w:t>
      </w:r>
      <w:r w:rsidRPr="001B10F5">
        <w:rPr>
          <w:b/>
          <w:bCs/>
        </w:rPr>
        <w:t>”</w:t>
      </w:r>
    </w:p>
    <w:p w14:paraId="71EF1754" w14:textId="116FDE9F" w:rsidR="00631AC8" w:rsidRPr="001B10F5" w:rsidRDefault="00631AC8" w:rsidP="00AD71D7">
      <w:pPr>
        <w:spacing w:line="560" w:lineRule="exact"/>
        <w:ind w:firstLineChars="200" w:firstLine="623"/>
      </w:pPr>
      <w:r w:rsidRPr="001B10F5">
        <w:rPr>
          <w:b/>
          <w:bCs/>
        </w:rPr>
        <w:t>细看地图上川渝交界处，有一个地名值得琢磨</w:t>
      </w:r>
      <w:r w:rsidRPr="001B10F5">
        <w:rPr>
          <w:b/>
          <w:bCs/>
        </w:rPr>
        <w:t>——</w:t>
      </w:r>
      <w:r w:rsidRPr="001B10F5">
        <w:rPr>
          <w:b/>
          <w:bCs/>
        </w:rPr>
        <w:t>川渝高竹新区。</w:t>
      </w:r>
    </w:p>
    <w:p w14:paraId="7C5EEC3F" w14:textId="0BBC4272" w:rsidR="00631AC8" w:rsidRPr="001B10F5" w:rsidRDefault="00631AC8" w:rsidP="00AD71D7">
      <w:pPr>
        <w:spacing w:line="560" w:lineRule="exact"/>
        <w:ind w:firstLineChars="200" w:firstLine="623"/>
      </w:pPr>
      <w:r w:rsidRPr="001B10F5">
        <w:rPr>
          <w:b/>
          <w:bCs/>
        </w:rPr>
        <w:t>“</w:t>
      </w:r>
      <w:r w:rsidRPr="001B10F5">
        <w:rPr>
          <w:b/>
          <w:bCs/>
        </w:rPr>
        <w:t>高</w:t>
      </w:r>
      <w:r w:rsidRPr="001B10F5">
        <w:rPr>
          <w:b/>
          <w:bCs/>
        </w:rPr>
        <w:t>”</w:t>
      </w:r>
      <w:r w:rsidRPr="001B10F5">
        <w:rPr>
          <w:b/>
          <w:bCs/>
        </w:rPr>
        <w:t>，取自四川省广安市邻水县的高滩镇；</w:t>
      </w:r>
      <w:r w:rsidRPr="001B10F5">
        <w:rPr>
          <w:b/>
          <w:bCs/>
        </w:rPr>
        <w:t>“</w:t>
      </w:r>
      <w:r w:rsidRPr="001B10F5">
        <w:rPr>
          <w:b/>
          <w:bCs/>
        </w:rPr>
        <w:t>竹</w:t>
      </w:r>
      <w:r w:rsidRPr="001B10F5">
        <w:rPr>
          <w:b/>
          <w:bCs/>
        </w:rPr>
        <w:t>”</w:t>
      </w:r>
      <w:r w:rsidRPr="001B10F5">
        <w:rPr>
          <w:b/>
          <w:bCs/>
        </w:rPr>
        <w:t>，取自重庆市北碚区的茨竹镇。两个字，分属两省市，拼在一起，成了新区名称。</w:t>
      </w:r>
    </w:p>
    <w:p w14:paraId="609A1AF4" w14:textId="504DCA3B" w:rsidR="00631AC8" w:rsidRPr="001B10F5" w:rsidRDefault="00631AC8" w:rsidP="00AD71D7">
      <w:pPr>
        <w:spacing w:line="560" w:lineRule="exact"/>
        <w:ind w:firstLineChars="200" w:firstLine="623"/>
      </w:pPr>
      <w:r w:rsidRPr="001B10F5">
        <w:rPr>
          <w:b/>
          <w:bCs/>
        </w:rPr>
        <w:t>调研组走进新区政务大厅时，大厅正中放着一台自助终端机，全天候开机运行，专门办理跨省业务。旁边的川渝通办窗口前，住房公积金服务专区工作人员张新源正向一家企业负责人说明在重庆</w:t>
      </w:r>
      <w:r w:rsidRPr="001B10F5">
        <w:rPr>
          <w:b/>
          <w:bCs/>
        </w:rPr>
        <w:lastRenderedPageBreak/>
        <w:t>缴存公积金的流程，语气不疾不徐：</w:t>
      </w:r>
      <w:r w:rsidRPr="001B10F5">
        <w:rPr>
          <w:b/>
          <w:bCs/>
        </w:rPr>
        <w:t>“</w:t>
      </w:r>
      <w:r w:rsidRPr="001B10F5">
        <w:rPr>
          <w:b/>
          <w:bCs/>
        </w:rPr>
        <w:t>两地公积金归集、提取、贷款相关的36项服务事项，无差别受理，同标准办理。</w:t>
      </w:r>
      <w:r w:rsidRPr="001B10F5">
        <w:rPr>
          <w:b/>
          <w:bCs/>
        </w:rPr>
        <w:t>”</w:t>
      </w:r>
    </w:p>
    <w:p w14:paraId="1308FC67" w14:textId="535429D3" w:rsidR="00631AC8" w:rsidRPr="001B10F5" w:rsidRDefault="00631AC8" w:rsidP="00AD71D7">
      <w:pPr>
        <w:spacing w:line="560" w:lineRule="exact"/>
        <w:ind w:firstLineChars="200" w:firstLine="623"/>
      </w:pPr>
      <w:r w:rsidRPr="001B10F5">
        <w:rPr>
          <w:b/>
          <w:bCs/>
        </w:rPr>
        <w:t>“</w:t>
      </w:r>
      <w:r w:rsidRPr="001B10F5">
        <w:rPr>
          <w:b/>
          <w:bCs/>
        </w:rPr>
        <w:t>不光公积金业务，跟企业相关的业务，在这点儿也搞得成，省了好大事哦！</w:t>
      </w:r>
      <w:r w:rsidRPr="001B10F5">
        <w:rPr>
          <w:b/>
          <w:bCs/>
        </w:rPr>
        <w:t>”</w:t>
      </w:r>
      <w:r w:rsidRPr="001B10F5">
        <w:rPr>
          <w:b/>
          <w:bCs/>
        </w:rPr>
        <w:t>刚办完营业执照变更的企业负责人刘先生说话时，语气里带着实实在在的轻松。</w:t>
      </w:r>
    </w:p>
    <w:p w14:paraId="5AC7B543" w14:textId="5ED56F2C" w:rsidR="00631AC8" w:rsidRPr="001B10F5" w:rsidRDefault="00631AC8" w:rsidP="00AD71D7">
      <w:pPr>
        <w:spacing w:line="560" w:lineRule="exact"/>
        <w:ind w:firstLineChars="200" w:firstLine="623"/>
      </w:pPr>
      <w:r w:rsidRPr="001B10F5">
        <w:rPr>
          <w:b/>
          <w:bCs/>
        </w:rPr>
        <w:t>这份轻松，源于川渝六年来的持续深耕</w:t>
      </w:r>
      <w:r w:rsidRPr="001B10F5">
        <w:rPr>
          <w:b/>
          <w:bCs/>
        </w:rPr>
        <w:t>……</w:t>
      </w:r>
    </w:p>
    <w:p w14:paraId="3A81ADDF" w14:textId="77777777" w:rsidR="00631AC8" w:rsidRPr="00AD71D7" w:rsidRDefault="00631AC8" w:rsidP="00AD71D7">
      <w:pPr>
        <w:spacing w:line="560" w:lineRule="exact"/>
        <w:jc w:val="center"/>
        <w:rPr>
          <w:rFonts w:ascii="黑体" w:eastAsia="黑体" w:hAnsi="黑体"/>
          <w:szCs w:val="32"/>
        </w:rPr>
      </w:pPr>
      <w:r w:rsidRPr="00AD71D7">
        <w:rPr>
          <w:rFonts w:ascii="黑体" w:eastAsia="黑体" w:hAnsi="黑体"/>
          <w:szCs w:val="32"/>
        </w:rPr>
        <w:t>破壁垒、畅循环</w:t>
      </w:r>
      <w:r w:rsidRPr="00AD71D7">
        <w:rPr>
          <w:rFonts w:ascii="Calibri" w:eastAsia="黑体" w:hAnsi="Calibri" w:cs="Calibri"/>
          <w:szCs w:val="32"/>
        </w:rPr>
        <w:t> </w:t>
      </w:r>
      <w:r w:rsidRPr="00AD71D7">
        <w:rPr>
          <w:rFonts w:ascii="黑体" w:eastAsia="黑体" w:hAnsi="黑体"/>
          <w:szCs w:val="32"/>
        </w:rPr>
        <w:t>“我们只分上下游，不分川和渝”</w:t>
      </w:r>
    </w:p>
    <w:p w14:paraId="1BF81862" w14:textId="3D16DDED" w:rsidR="00631AC8" w:rsidRPr="001B10F5" w:rsidRDefault="00631AC8" w:rsidP="00AD71D7">
      <w:pPr>
        <w:spacing w:line="560" w:lineRule="exact"/>
        <w:ind w:firstLineChars="200" w:firstLine="620"/>
      </w:pPr>
      <w:r w:rsidRPr="001B10F5">
        <w:t>今年1月，时代长安25GWh动力电池生产基地在高竹新区签约落地，总投资约55亿元。项目选址颇有讲究</w:t>
      </w:r>
      <w:r w:rsidRPr="001B10F5">
        <w:t>——</w:t>
      </w:r>
      <w:r w:rsidRPr="001B10F5">
        <w:t>紧贴川渝行政边界，一边连着重庆的整车制造，一边接着四川的资源配套。</w:t>
      </w:r>
    </w:p>
    <w:p w14:paraId="17CC2F50" w14:textId="314C9900" w:rsidR="00631AC8" w:rsidRPr="001B10F5" w:rsidRDefault="00631AC8" w:rsidP="00AD71D7">
      <w:pPr>
        <w:spacing w:line="560" w:lineRule="exact"/>
        <w:ind w:firstLineChars="200" w:firstLine="620"/>
      </w:pPr>
      <w:r w:rsidRPr="001B10F5">
        <w:t>为什么偏偏选在这里？</w:t>
      </w:r>
      <w:r w:rsidRPr="001B10F5">
        <w:t>“</w:t>
      </w:r>
      <w:r w:rsidRPr="001B10F5">
        <w:t>最直接的好处是能同时享受两地的政策支持。</w:t>
      </w:r>
      <w:r w:rsidRPr="001B10F5">
        <w:t>”</w:t>
      </w:r>
      <w:r w:rsidRPr="001B10F5">
        <w:t>项目负责人坦言，按照新区</w:t>
      </w:r>
      <w:r w:rsidRPr="001B10F5">
        <w:t>“</w:t>
      </w:r>
      <w:r w:rsidRPr="001B10F5">
        <w:t>政策就高不就低、成本就低不就高</w:t>
      </w:r>
      <w:r w:rsidRPr="001B10F5">
        <w:t>”</w:t>
      </w:r>
      <w:r w:rsidRPr="001B10F5">
        <w:t>的原则，四川的天然气价格相对较低，重庆的工业用电价格相对优惠，企业可以统筹利用、两头</w:t>
      </w:r>
      <w:r w:rsidRPr="001B10F5">
        <w:t>“</w:t>
      </w:r>
      <w:r w:rsidRPr="001B10F5">
        <w:t>沾光</w:t>
      </w:r>
      <w:r w:rsidRPr="001B10F5">
        <w:t>”</w:t>
      </w:r>
      <w:r w:rsidRPr="001B10F5">
        <w:t>。</w:t>
      </w:r>
    </w:p>
    <w:p w14:paraId="0F3FBD06" w14:textId="62966EEA" w:rsidR="00631AC8" w:rsidRPr="001B10F5" w:rsidRDefault="00631AC8" w:rsidP="00AD71D7">
      <w:pPr>
        <w:spacing w:line="560" w:lineRule="exact"/>
        <w:ind w:firstLineChars="200" w:firstLine="620"/>
      </w:pPr>
      <w:r w:rsidRPr="001B10F5">
        <w:t>这样的便利，是制度创新一点一滴积累出来的。</w:t>
      </w:r>
    </w:p>
    <w:p w14:paraId="1B43420F" w14:textId="4029DFA6" w:rsidR="00631AC8" w:rsidRPr="001B10F5" w:rsidRDefault="00631AC8" w:rsidP="00AD71D7">
      <w:pPr>
        <w:spacing w:line="560" w:lineRule="exact"/>
        <w:ind w:firstLineChars="200" w:firstLine="620"/>
      </w:pPr>
      <w:r w:rsidRPr="001B10F5">
        <w:t>成渝地区双城经济圈建设启动以来，川渝两地以全国统一大市场建设为目标，推动区域市场从</w:t>
      </w:r>
      <w:r w:rsidRPr="001B10F5">
        <w:t>“</w:t>
      </w:r>
      <w:r w:rsidRPr="001B10F5">
        <w:t>分治</w:t>
      </w:r>
      <w:r w:rsidRPr="001B10F5">
        <w:t>”</w:t>
      </w:r>
      <w:r w:rsidRPr="001B10F5">
        <w:t>走向</w:t>
      </w:r>
      <w:r w:rsidRPr="001B10F5">
        <w:t>“</w:t>
      </w:r>
      <w:r w:rsidRPr="001B10F5">
        <w:t>共治</w:t>
      </w:r>
      <w:r w:rsidRPr="001B10F5">
        <w:t>”</w:t>
      </w:r>
      <w:r w:rsidRPr="001B10F5">
        <w:t>。全国首张冠名</w:t>
      </w:r>
      <w:r w:rsidRPr="001B10F5">
        <w:t>“</w:t>
      </w:r>
      <w:r w:rsidRPr="001B10F5">
        <w:t>川渝字号</w:t>
      </w:r>
      <w:r w:rsidRPr="001B10F5">
        <w:t>”</w:t>
      </w:r>
      <w:r w:rsidRPr="001B10F5">
        <w:t>的跨区域企业营业执照颁发，</w:t>
      </w:r>
      <w:r w:rsidRPr="001B10F5">
        <w:t>“</w:t>
      </w:r>
      <w:r w:rsidRPr="001B10F5">
        <w:t>云注册</w:t>
      </w:r>
      <w:r w:rsidRPr="001B10F5">
        <w:t>”</w:t>
      </w:r>
      <w:r w:rsidRPr="001B10F5">
        <w:t>等新型登记方式相继试行，两地互设分支机构的企业数量年均增长超过25%。</w:t>
      </w:r>
    </w:p>
    <w:p w14:paraId="7E49F9BC" w14:textId="2175B893" w:rsidR="00631AC8" w:rsidRPr="001B10F5" w:rsidRDefault="00631AC8" w:rsidP="00AD71D7">
      <w:pPr>
        <w:spacing w:line="560" w:lineRule="exact"/>
        <w:ind w:firstLineChars="200" w:firstLine="620"/>
      </w:pPr>
      <w:r w:rsidRPr="001B10F5">
        <w:t>“</w:t>
      </w:r>
      <w:r w:rsidRPr="001B10F5">
        <w:t>来成都看演唱会，当天就能往返！</w:t>
      </w:r>
      <w:r w:rsidRPr="001B10F5">
        <w:t>”</w:t>
      </w:r>
      <w:r w:rsidRPr="001B10F5">
        <w:t>重庆歌迷唐磊这样感叹如今的通行便利。一小时高铁、三小时高速，两座千万级人口城市的距离越来越</w:t>
      </w:r>
      <w:r w:rsidRPr="001B10F5">
        <w:t>“</w:t>
      </w:r>
      <w:r w:rsidRPr="001B10F5">
        <w:t>近</w:t>
      </w:r>
      <w:r w:rsidRPr="001B10F5">
        <w:t>”</w:t>
      </w:r>
      <w:r w:rsidRPr="001B10F5">
        <w:t>。</w:t>
      </w:r>
    </w:p>
    <w:p w14:paraId="76FE9BA7" w14:textId="3C36AE01" w:rsidR="00631AC8" w:rsidRPr="001B10F5" w:rsidRDefault="00631AC8" w:rsidP="00AD71D7">
      <w:pPr>
        <w:spacing w:line="560" w:lineRule="exact"/>
        <w:ind w:firstLineChars="200" w:firstLine="620"/>
      </w:pPr>
      <w:r w:rsidRPr="001B10F5">
        <w:t>随着成渝中线高铁全面进入主体施工阶段，通车后两城通行时间将压缩至50分钟以内；16条省际高速建成通车，相邻区县间通达</w:t>
      </w:r>
      <w:r w:rsidRPr="001B10F5">
        <w:lastRenderedPageBreak/>
        <w:t>时间平均缩短约40%。物流协同同步提速，中欧班列（成渝）2025年开行量超5000列，连续五年蝉联全国开行量第一，辐射亚欧近40个国家、超100个节点城市，为成渝打开了向西的广阔通道。</w:t>
      </w:r>
    </w:p>
    <w:p w14:paraId="20A64756" w14:textId="18BE2499" w:rsidR="00631AC8" w:rsidRPr="001B10F5" w:rsidRDefault="00631AC8" w:rsidP="00AD71D7">
      <w:pPr>
        <w:spacing w:line="560" w:lineRule="exact"/>
        <w:ind w:firstLineChars="200" w:firstLine="620"/>
      </w:pPr>
      <w:r w:rsidRPr="001B10F5">
        <w:t>如果说修路是</w:t>
      </w:r>
      <w:r w:rsidRPr="001B10F5">
        <w:t>“</w:t>
      </w:r>
      <w:r w:rsidRPr="001B10F5">
        <w:t>硬联通</w:t>
      </w:r>
      <w:r w:rsidRPr="001B10F5">
        <w:t>”</w:t>
      </w:r>
      <w:r w:rsidRPr="001B10F5">
        <w:t>，那么统一公平竞争审查标准、互认信用修复，则是更为坚实的</w:t>
      </w:r>
      <w:r w:rsidRPr="001B10F5">
        <w:t>“</w:t>
      </w:r>
      <w:r w:rsidRPr="001B10F5">
        <w:t>软联通</w:t>
      </w:r>
      <w:r w:rsidRPr="001B10F5">
        <w:t>”</w:t>
      </w:r>
      <w:r w:rsidRPr="001B10F5">
        <w:t>。</w:t>
      </w:r>
    </w:p>
    <w:p w14:paraId="260B76DA" w14:textId="518EB8F4" w:rsidR="00631AC8" w:rsidRPr="001B10F5" w:rsidRDefault="00631AC8" w:rsidP="00AD71D7">
      <w:pPr>
        <w:spacing w:line="560" w:lineRule="exact"/>
        <w:ind w:firstLineChars="200" w:firstLine="620"/>
      </w:pPr>
      <w:r w:rsidRPr="001B10F5">
        <w:t>“</w:t>
      </w:r>
      <w:r w:rsidRPr="001B10F5">
        <w:t>只提交在重庆的信用信息，花半天时间就在成都办好了全部手续，这政策巴适！</w:t>
      </w:r>
      <w:r w:rsidRPr="001B10F5">
        <w:t>”</w:t>
      </w:r>
      <w:r w:rsidRPr="001B10F5">
        <w:t>重庆籍创业者张先生在成都市青羊区政务服务大厅</w:t>
      </w:r>
      <w:r w:rsidRPr="001B10F5">
        <w:t>“</w:t>
      </w:r>
      <w:r w:rsidRPr="001B10F5">
        <w:t>川渝通办</w:t>
      </w:r>
      <w:r w:rsidRPr="001B10F5">
        <w:t>”</w:t>
      </w:r>
      <w:r w:rsidRPr="001B10F5">
        <w:t>专窗完成企业设立后，竖起了大拇指。</w:t>
      </w:r>
    </w:p>
    <w:p w14:paraId="20DB3D0C" w14:textId="6B5A4B65" w:rsidR="00631AC8" w:rsidRPr="001B10F5" w:rsidRDefault="00631AC8" w:rsidP="00AD71D7">
      <w:pPr>
        <w:spacing w:line="560" w:lineRule="exact"/>
        <w:ind w:firstLineChars="200" w:firstLine="620"/>
      </w:pPr>
      <w:r w:rsidRPr="001B10F5">
        <w:t>目前，362项</w:t>
      </w:r>
      <w:r w:rsidRPr="001B10F5">
        <w:t>“</w:t>
      </w:r>
      <w:r w:rsidRPr="001B10F5">
        <w:t>川渝通办</w:t>
      </w:r>
      <w:r w:rsidRPr="001B10F5">
        <w:t>”</w:t>
      </w:r>
      <w:r w:rsidRPr="001B10F5">
        <w:t>事项落地，依据《川渝省级公共信用信息共享目录》归集共享信用信息超2亿条。企业主体信用</w:t>
      </w:r>
      <w:r w:rsidRPr="001B10F5">
        <w:t>“</w:t>
      </w:r>
      <w:r w:rsidRPr="001B10F5">
        <w:t>一地修复、两地共认</w:t>
      </w:r>
      <w:r w:rsidRPr="001B10F5">
        <w:t>”</w:t>
      </w:r>
      <w:r w:rsidRPr="001B10F5">
        <w:t>，严重失信主体</w:t>
      </w:r>
      <w:r w:rsidRPr="001B10F5">
        <w:t>“</w:t>
      </w:r>
      <w:r w:rsidRPr="001B10F5">
        <w:t>一地受限、两地难行</w:t>
      </w:r>
      <w:r w:rsidRPr="001B10F5">
        <w:t>”……</w:t>
      </w:r>
      <w:r w:rsidRPr="001B10F5">
        <w:t>这些背后是两地数据</w:t>
      </w:r>
      <w:r w:rsidRPr="001B10F5">
        <w:t>“</w:t>
      </w:r>
      <w:r w:rsidRPr="001B10F5">
        <w:t>手牵手</w:t>
      </w:r>
      <w:r w:rsidRPr="001B10F5">
        <w:t>”</w:t>
      </w:r>
      <w:r w:rsidRPr="001B10F5">
        <w:t>、规则</w:t>
      </w:r>
      <w:r w:rsidRPr="001B10F5">
        <w:t>“</w:t>
      </w:r>
      <w:r w:rsidRPr="001B10F5">
        <w:t>对齐</w:t>
      </w:r>
      <w:r w:rsidRPr="001B10F5">
        <w:t>”</w:t>
      </w:r>
      <w:r w:rsidRPr="001B10F5">
        <w:t>举措的一步步推进。</w:t>
      </w:r>
    </w:p>
    <w:p w14:paraId="15C1C383" w14:textId="020B4AF8" w:rsidR="00631AC8" w:rsidRPr="001B10F5" w:rsidRDefault="00631AC8" w:rsidP="00AD71D7">
      <w:pPr>
        <w:spacing w:line="560" w:lineRule="exact"/>
        <w:ind w:firstLineChars="200" w:firstLine="620"/>
      </w:pPr>
      <w:r w:rsidRPr="001B10F5">
        <w:t>此外，全国首个跨省域管辖的成渝金融法院，统一处理川渝两地涉金融案件，确保金融审判尺度一致。两地联合发布的知识产权合作重点保护名录，将双方共有的核心技术、知名品牌纳入重点保护范围，为创新驱动发展提供有力支撑。截至2025年年底，成渝金融法院已结案1.3万件、标的额336.7亿元。</w:t>
      </w:r>
    </w:p>
    <w:p w14:paraId="45763D60" w14:textId="0647C784" w:rsidR="00631AC8" w:rsidRPr="001B10F5" w:rsidRDefault="00631AC8" w:rsidP="00AD71D7">
      <w:pPr>
        <w:spacing w:line="560" w:lineRule="exact"/>
        <w:ind w:firstLineChars="200" w:firstLine="620"/>
      </w:pPr>
      <w:r w:rsidRPr="001B10F5">
        <w:t>“</w:t>
      </w:r>
      <w:r w:rsidRPr="001B10F5">
        <w:t>以前跨省调动，最恼火的就是重新评职称。材料一堆，还要等好久才能认定。</w:t>
      </w:r>
      <w:r w:rsidRPr="001B10F5">
        <w:t>”</w:t>
      </w:r>
      <w:r w:rsidRPr="001B10F5">
        <w:t>从成都调到重庆一家建筑公司的张先生，说起川渝职称互认政策，连连点头。现在不用重新评审，也不用再确认，高级工程师直接实现</w:t>
      </w:r>
      <w:r w:rsidRPr="001B10F5">
        <w:t>“</w:t>
      </w:r>
      <w:r w:rsidRPr="001B10F5">
        <w:t>一证通认</w:t>
      </w:r>
      <w:r w:rsidRPr="001B10F5">
        <w:t>”</w:t>
      </w:r>
      <w:r w:rsidRPr="001B10F5">
        <w:t>。</w:t>
      </w:r>
    </w:p>
    <w:p w14:paraId="641D5BF9" w14:textId="0ABDC802" w:rsidR="00631AC8" w:rsidRPr="001B10F5" w:rsidRDefault="00631AC8" w:rsidP="00AD71D7">
      <w:pPr>
        <w:spacing w:line="560" w:lineRule="exact"/>
        <w:ind w:firstLineChars="200" w:firstLine="620"/>
      </w:pPr>
      <w:r w:rsidRPr="001B10F5">
        <w:t>“</w:t>
      </w:r>
      <w:r w:rsidRPr="001B10F5">
        <w:t>人才职称评价互认</w:t>
      </w:r>
      <w:r w:rsidRPr="001B10F5">
        <w:t>”</w:t>
      </w:r>
      <w:r w:rsidRPr="001B10F5">
        <w:t>全面落地，在一地获得高级工程师职称的专业人才，到另一地求职时无需重新认定即可获得承认。两地联合发布《成渝地区双城经济圈急需紧缺人才目录》，引导人才向智能制造、</w:t>
      </w:r>
      <w:r w:rsidRPr="001B10F5">
        <w:lastRenderedPageBreak/>
        <w:t>电子信息等重点产业领域集聚；共享的4万名专家资源库，为区域内企业技术攻关提供智力支撑。</w:t>
      </w:r>
    </w:p>
    <w:p w14:paraId="555E3FF7" w14:textId="2DAEAFEB" w:rsidR="00631AC8" w:rsidRPr="001B10F5" w:rsidRDefault="00631AC8" w:rsidP="00AD71D7">
      <w:pPr>
        <w:spacing w:line="560" w:lineRule="exact"/>
        <w:ind w:firstLineChars="200" w:firstLine="620"/>
      </w:pPr>
      <w:r w:rsidRPr="001B10F5">
        <w:t>从</w:t>
      </w:r>
      <w:r w:rsidRPr="001B10F5">
        <w:t>“</w:t>
      </w:r>
      <w:r w:rsidRPr="001B10F5">
        <w:t>两头跑</w:t>
      </w:r>
      <w:r w:rsidRPr="001B10F5">
        <w:t>”</w:t>
      </w:r>
      <w:r w:rsidRPr="001B10F5">
        <w:t>到</w:t>
      </w:r>
      <w:r w:rsidRPr="001B10F5">
        <w:t>“</w:t>
      </w:r>
      <w:r w:rsidRPr="001B10F5">
        <w:t>一次办</w:t>
      </w:r>
      <w:r w:rsidRPr="001B10F5">
        <w:t>”</w:t>
      </w:r>
      <w:r w:rsidRPr="001B10F5">
        <w:t>，从</w:t>
      </w:r>
      <w:r w:rsidRPr="001B10F5">
        <w:t>“</w:t>
      </w:r>
      <w:r w:rsidRPr="001B10F5">
        <w:t>分开算</w:t>
      </w:r>
      <w:r w:rsidRPr="001B10F5">
        <w:t>”</w:t>
      </w:r>
      <w:r w:rsidRPr="001B10F5">
        <w:t>到</w:t>
      </w:r>
      <w:r w:rsidRPr="001B10F5">
        <w:t>“</w:t>
      </w:r>
      <w:r w:rsidRPr="001B10F5">
        <w:t>一起干</w:t>
      </w:r>
      <w:r w:rsidRPr="001B10F5">
        <w:t>”</w:t>
      </w:r>
      <w:r w:rsidRPr="001B10F5">
        <w:t>，这样的改变在川渝已不新鲜。</w:t>
      </w:r>
    </w:p>
    <w:p w14:paraId="1BC8BEC6" w14:textId="77777777" w:rsidR="00631AC8" w:rsidRPr="00AD71D7" w:rsidRDefault="00631AC8" w:rsidP="00AD71D7">
      <w:pPr>
        <w:spacing w:line="560" w:lineRule="exact"/>
        <w:jc w:val="center"/>
        <w:rPr>
          <w:rFonts w:ascii="黑体" w:eastAsia="黑体" w:hAnsi="黑体"/>
          <w:szCs w:val="32"/>
        </w:rPr>
      </w:pPr>
      <w:r w:rsidRPr="00AD71D7">
        <w:rPr>
          <w:rFonts w:ascii="黑体" w:eastAsia="黑体" w:hAnsi="黑体"/>
          <w:szCs w:val="32"/>
        </w:rPr>
        <w:t>强链条、促共振 “一辆车，两地造”</w:t>
      </w:r>
    </w:p>
    <w:p w14:paraId="7F4B75D0" w14:textId="219F8942" w:rsidR="00631AC8" w:rsidRPr="001B10F5" w:rsidRDefault="00631AC8" w:rsidP="00AD71D7">
      <w:pPr>
        <w:spacing w:line="560" w:lineRule="exact"/>
        <w:ind w:firstLineChars="200" w:firstLine="620"/>
      </w:pPr>
      <w:r w:rsidRPr="001B10F5">
        <w:t>四川企业生产的电池，不到3小时就运到了重庆新能源汽车企业的装配车间；重庆企业刚下线的零部件，又搭乘夕发朝至的列车，源源不断流向四川各地的生产线。两地企业分工协作，让一些新能源汽车关键零部件的研发周期缩短了约三成。</w:t>
      </w:r>
    </w:p>
    <w:p w14:paraId="0CF39C22" w14:textId="006163D6" w:rsidR="00631AC8" w:rsidRPr="001B10F5" w:rsidRDefault="00631AC8" w:rsidP="00AD71D7">
      <w:pPr>
        <w:spacing w:line="560" w:lineRule="exact"/>
        <w:ind w:firstLineChars="200" w:firstLine="620"/>
      </w:pPr>
      <w:r w:rsidRPr="001B10F5">
        <w:t>“</w:t>
      </w:r>
      <w:r w:rsidRPr="001B10F5">
        <w:t>川渝共造一辆车</w:t>
      </w:r>
      <w:r w:rsidRPr="001B10F5">
        <w:t>”</w:t>
      </w:r>
      <w:r w:rsidRPr="001B10F5">
        <w:t>，已不只是一句口号。两地联合印发《成渝地区双城经济圈汽车产业高质量协同发展实施方案》，组建产教与创新联盟，推动整车企业与电子科技大学、重庆大学等深化合作，在驱动电机、动力电池等关键技术上实现突破。</w:t>
      </w:r>
    </w:p>
    <w:p w14:paraId="78B989A8" w14:textId="333FC313" w:rsidR="00631AC8" w:rsidRPr="001B10F5" w:rsidRDefault="00631AC8" w:rsidP="00AD71D7">
      <w:pPr>
        <w:spacing w:line="560" w:lineRule="exact"/>
        <w:ind w:firstLineChars="200" w:firstLine="620"/>
      </w:pPr>
      <w:r w:rsidRPr="001B10F5">
        <w:t>目前，两地已集聚600余家智能网联新能源汽车零部件企业，区域本地配套率达80%，产业链供需信息对接平台汇聚企业超5000家，累计配套资金超400亿元。</w:t>
      </w:r>
    </w:p>
    <w:p w14:paraId="00E2F2E9" w14:textId="302B862F" w:rsidR="00631AC8" w:rsidRPr="001B10F5" w:rsidRDefault="00631AC8" w:rsidP="00AD71D7">
      <w:pPr>
        <w:spacing w:line="560" w:lineRule="exact"/>
        <w:ind w:firstLineChars="200" w:firstLine="620"/>
      </w:pPr>
      <w:r w:rsidRPr="001B10F5">
        <w:t>除了产业链拉长，创新也在川渝扎下了根。</w:t>
      </w:r>
    </w:p>
    <w:p w14:paraId="1D8D984F" w14:textId="10C7943A" w:rsidR="00631AC8" w:rsidRPr="001B10F5" w:rsidRDefault="00631AC8" w:rsidP="00AD71D7">
      <w:pPr>
        <w:spacing w:line="560" w:lineRule="exact"/>
        <w:ind w:firstLineChars="200" w:firstLine="620"/>
      </w:pPr>
      <w:r w:rsidRPr="001B10F5">
        <w:t>走进西部（重庆）科学城，川渝共建乡土植物种质创新与利用重庆市重点实验室里，科研人员吕志远用镊子将山茶花叶片浸入含有特有基因的菌液中。</w:t>
      </w:r>
      <w:r w:rsidRPr="001B10F5">
        <w:t>“</w:t>
      </w:r>
      <w:r w:rsidRPr="001B10F5">
        <w:t>这是我们从西南红山茶中提取的细胞，正在进行基因转化实验。</w:t>
      </w:r>
      <w:r w:rsidRPr="001B10F5">
        <w:t>”</w:t>
      </w:r>
      <w:r w:rsidRPr="001B10F5">
        <w:t>他指着一组试管说。实验室已收集900多种山茶资源，与成都科研机构定期交流，通过杂交手段控制花期基因，让山茶花实现四季绽放。</w:t>
      </w:r>
      <w:r w:rsidRPr="001B10F5">
        <w:t>“</w:t>
      </w:r>
      <w:r w:rsidRPr="001B10F5">
        <w:t>合作不仅加速了山茶花基因研究，还推动了1300多种川渝乡土植物的收集保存。</w:t>
      </w:r>
      <w:r w:rsidRPr="001B10F5">
        <w:t>”</w:t>
      </w:r>
    </w:p>
    <w:p w14:paraId="5C18C300" w14:textId="538E3A6A" w:rsidR="00631AC8" w:rsidRPr="001B10F5" w:rsidRDefault="00631AC8" w:rsidP="00AD71D7">
      <w:pPr>
        <w:spacing w:line="560" w:lineRule="exact"/>
        <w:ind w:firstLineChars="200" w:firstLine="620"/>
      </w:pPr>
      <w:r w:rsidRPr="001B10F5">
        <w:lastRenderedPageBreak/>
        <w:t>这个实验室只是川渝协同创新网络中的一个节点。在西部科学城</w:t>
      </w:r>
      <w:r w:rsidRPr="001B10F5">
        <w:t>“</w:t>
      </w:r>
      <w:r w:rsidRPr="001B10F5">
        <w:t>一城多园</w:t>
      </w:r>
      <w:r w:rsidRPr="001B10F5">
        <w:t>”</w:t>
      </w:r>
      <w:r w:rsidRPr="001B10F5">
        <w:t>的布局下，金凤实验室、超瞬态实验装置等重大科技基础设施集群逐步成型，</w:t>
      </w:r>
      <w:r w:rsidRPr="001B10F5">
        <w:t>“</w:t>
      </w:r>
      <w:r w:rsidRPr="001B10F5">
        <w:t>东数西算</w:t>
      </w:r>
      <w:r w:rsidRPr="001B10F5">
        <w:t>”</w:t>
      </w:r>
      <w:r w:rsidRPr="001B10F5">
        <w:t>成渝枢纽全面启动。两地通过</w:t>
      </w:r>
      <w:r w:rsidRPr="001B10F5">
        <w:t>“</w:t>
      </w:r>
      <w:r w:rsidRPr="001B10F5">
        <w:t>科创通</w:t>
      </w:r>
      <w:r w:rsidRPr="001B10F5">
        <w:t>”</w:t>
      </w:r>
      <w:r w:rsidRPr="001B10F5">
        <w:t>等平台实现创新券互通、技术经理人职称互认，联合举办成果对接活动500余场次，促成产学研合作超600项。</w:t>
      </w:r>
    </w:p>
    <w:p w14:paraId="3CFDB419" w14:textId="1263E5B1" w:rsidR="00631AC8" w:rsidRPr="001B10F5" w:rsidRDefault="00631AC8" w:rsidP="00AD71D7">
      <w:pPr>
        <w:spacing w:line="560" w:lineRule="exact"/>
        <w:ind w:firstLineChars="200" w:firstLine="620"/>
      </w:pPr>
      <w:r w:rsidRPr="001B10F5">
        <w:t>创新带来的改变，最终转化为产业规模。</w:t>
      </w:r>
    </w:p>
    <w:p w14:paraId="6BF30430" w14:textId="1D6F65C2" w:rsidR="00631AC8" w:rsidRPr="001B10F5" w:rsidRDefault="00631AC8" w:rsidP="00AD71D7">
      <w:pPr>
        <w:spacing w:line="560" w:lineRule="exact"/>
        <w:ind w:firstLineChars="200" w:firstLine="620"/>
      </w:pPr>
      <w:r w:rsidRPr="001B10F5">
        <w:t>2025年，川渝地区GDP达到10.14万亿元，正式迈入10万亿新能级。电子信息、装备制造等四个万亿级产业集群在两地崛起，全球约2/3的iPad、1/3的笔记本电脑以及全国1/10的汽车、1/5的动力电池，均产自于此。</w:t>
      </w:r>
    </w:p>
    <w:p w14:paraId="64F48EDC" w14:textId="559F8EA1" w:rsidR="00631AC8" w:rsidRPr="001B10F5" w:rsidRDefault="00631AC8" w:rsidP="00AD71D7">
      <w:pPr>
        <w:spacing w:line="560" w:lineRule="exact"/>
        <w:ind w:firstLineChars="200" w:firstLine="620"/>
      </w:pPr>
      <w:r w:rsidRPr="001B10F5">
        <w:t>“</w:t>
      </w:r>
      <w:r w:rsidRPr="001B10F5">
        <w:t>你中有我、我中有你</w:t>
      </w:r>
      <w:r w:rsidRPr="001B10F5">
        <w:t>”</w:t>
      </w:r>
      <w:r w:rsidRPr="001B10F5">
        <w:t>的格局，在装备制造领域同样清晰可见。重庆西南铝业成为</w:t>
      </w:r>
      <w:r w:rsidRPr="001B10F5">
        <w:t>“</w:t>
      </w:r>
      <w:r w:rsidRPr="001B10F5">
        <w:t>成都造</w:t>
      </w:r>
      <w:r w:rsidRPr="001B10F5">
        <w:t>”</w:t>
      </w:r>
      <w:r w:rsidRPr="001B10F5">
        <w:t>C919机头最大铝材供应商；重庆宗申航空发动机为中航（成都）无人机系统提供配套；重庆中车长客轨道车辆公司则大量采用成都多家企业的轨道零部件。川渝装备制造产业规模已突破万亿元。这些零件，出发时标注着不同的省份，装配完成后，就只是同一条产业链上的一部分了。</w:t>
      </w:r>
    </w:p>
    <w:p w14:paraId="15197DA5" w14:textId="77777777" w:rsidR="00631AC8" w:rsidRPr="00AD71D7" w:rsidRDefault="00631AC8" w:rsidP="00AD71D7">
      <w:pPr>
        <w:spacing w:line="560" w:lineRule="exact"/>
        <w:jc w:val="center"/>
        <w:rPr>
          <w:rFonts w:ascii="黑体" w:eastAsia="黑体" w:hAnsi="黑体"/>
          <w:szCs w:val="32"/>
        </w:rPr>
      </w:pPr>
      <w:r w:rsidRPr="00AD71D7">
        <w:rPr>
          <w:rFonts w:ascii="黑体" w:eastAsia="黑体" w:hAnsi="黑体"/>
          <w:szCs w:val="32"/>
        </w:rPr>
        <w:t>优服务、享便利 “办事不出省，生活一家亲”</w:t>
      </w:r>
    </w:p>
    <w:p w14:paraId="0DF5CFC0" w14:textId="652F9772" w:rsidR="00631AC8" w:rsidRPr="001B10F5" w:rsidRDefault="00631AC8" w:rsidP="00AD71D7">
      <w:pPr>
        <w:spacing w:line="560" w:lineRule="exact"/>
        <w:ind w:firstLineChars="200" w:firstLine="620"/>
      </w:pPr>
      <w:r w:rsidRPr="001B10F5">
        <w:t>大学毕业后一直在老家四川绵竹工作的陈柯蓝，今年2月应聘到重庆一家导航设备企业工作。让她意外的是，原来在四川评定的技术职称</w:t>
      </w:r>
      <w:r w:rsidRPr="001B10F5">
        <w:t>“</w:t>
      </w:r>
      <w:r w:rsidRPr="001B10F5">
        <w:t>继续有效</w:t>
      </w:r>
      <w:r w:rsidRPr="001B10F5">
        <w:t>”</w:t>
      </w:r>
      <w:r w:rsidRPr="001B10F5">
        <w:t>，凭借丰富的工作经验和2020年获得的项目管理证书，没过多久她便被任命为项目部经理。</w:t>
      </w:r>
    </w:p>
    <w:p w14:paraId="2A2FC40E" w14:textId="6DD1CBE6" w:rsidR="00631AC8" w:rsidRPr="001B10F5" w:rsidRDefault="00631AC8" w:rsidP="00AD71D7">
      <w:pPr>
        <w:spacing w:line="560" w:lineRule="exact"/>
        <w:ind w:firstLineChars="200" w:firstLine="620"/>
      </w:pPr>
      <w:r w:rsidRPr="001B10F5">
        <w:t>“</w:t>
      </w:r>
      <w:r w:rsidRPr="001B10F5">
        <w:t>跨省市的职称认定，以前一般都要走两三个月流程。</w:t>
      </w:r>
      <w:r w:rsidRPr="001B10F5">
        <w:t>”</w:t>
      </w:r>
      <w:r w:rsidRPr="001B10F5">
        <w:t>重庆市大渡口区一家企业的人力资源负责人介绍，</w:t>
      </w:r>
      <w:r w:rsidRPr="001B10F5">
        <w:t>“</w:t>
      </w:r>
      <w:r w:rsidRPr="001B10F5">
        <w:t>现在按川渝职称互认的规定，在四川或重庆获得高级职称的，两地流动时不需要重新评审，还</w:t>
      </w:r>
      <w:r w:rsidRPr="001B10F5">
        <w:lastRenderedPageBreak/>
        <w:t>可以用原来的证书申报高一级的职称。</w:t>
      </w:r>
      <w:r w:rsidRPr="001B10F5">
        <w:t>”</w:t>
      </w:r>
    </w:p>
    <w:p w14:paraId="0581159F" w14:textId="24882E71" w:rsidR="00631AC8" w:rsidRPr="001B10F5" w:rsidRDefault="00631AC8" w:rsidP="00AD71D7">
      <w:pPr>
        <w:spacing w:line="560" w:lineRule="exact"/>
        <w:ind w:firstLineChars="200" w:firstLine="620"/>
      </w:pPr>
      <w:r w:rsidRPr="001B10F5">
        <w:t>目前，两地人社部门已实现44项川渝通办事项全部网上申办，累计互办人社通办事项236万件，700万专业技术人员享受到了职称互认带来的便利。</w:t>
      </w:r>
    </w:p>
    <w:p w14:paraId="442721A5" w14:textId="176A7082" w:rsidR="00631AC8" w:rsidRPr="001B10F5" w:rsidRDefault="00631AC8" w:rsidP="00AD71D7">
      <w:pPr>
        <w:spacing w:line="560" w:lineRule="exact"/>
        <w:ind w:firstLineChars="200" w:firstLine="620"/>
      </w:pPr>
      <w:r w:rsidRPr="001B10F5">
        <w:t>交通互联互通，出行愈发便捷，是老百姓体会川渝协同发展最真切的方面。</w:t>
      </w:r>
    </w:p>
    <w:p w14:paraId="2C428937" w14:textId="696ADB54" w:rsidR="00631AC8" w:rsidRPr="001B10F5" w:rsidRDefault="00631AC8" w:rsidP="00AD71D7">
      <w:pPr>
        <w:spacing w:line="560" w:lineRule="exact"/>
        <w:ind w:firstLineChars="200" w:firstLine="620"/>
      </w:pPr>
      <w:r w:rsidRPr="001B10F5">
        <w:t>在四川广安和重庆两江新区之间，有着一条不起眼的跨省公交线</w:t>
      </w:r>
      <w:r w:rsidRPr="001B10F5">
        <w:t>——</w:t>
      </w:r>
      <w:r w:rsidRPr="001B10F5">
        <w:t>川渝20路。早上6点发车，傍晚6点半收车，票价2元到5元。56岁的胡顺明，家住北碚区茨竹镇方家沟村，每逢3、6、10日，他都要去广安邻水县的高滩农贸市场赶场。家门口坐上公交，十来分钟就能在高滩农贸市场支起摊子开卖。收了摊，再顺路捎点日用品回家。车上背着背篓的老乡、拎着蔬菜的摊贩，川音和渝腔混成一片，热闹得很。</w:t>
      </w:r>
    </w:p>
    <w:p w14:paraId="0F96C765" w14:textId="436D16E2" w:rsidR="00631AC8" w:rsidRPr="001B10F5" w:rsidRDefault="00631AC8" w:rsidP="00AD71D7">
      <w:pPr>
        <w:spacing w:line="560" w:lineRule="exact"/>
        <w:ind w:firstLineChars="200" w:firstLine="620"/>
      </w:pPr>
      <w:r w:rsidRPr="001B10F5">
        <w:t>目前，26条跨省城际公交线路年运输客流突破400万人次；成渝间高铁动车日均开行100对以上，最快1小时通达，高峰时段几分钟就有一趟；成渝至内江等节点城市半小时可达。不少居民的双城生活已进入</w:t>
      </w:r>
      <w:r w:rsidRPr="001B10F5">
        <w:t>“</w:t>
      </w:r>
      <w:r w:rsidRPr="001B10F5">
        <w:t>公交化</w:t>
      </w:r>
      <w:r w:rsidRPr="001B10F5">
        <w:t>”“</w:t>
      </w:r>
      <w:r w:rsidRPr="001B10F5">
        <w:t>一卡（码）通</w:t>
      </w:r>
      <w:r w:rsidRPr="001B10F5">
        <w:t>”</w:t>
      </w:r>
      <w:r w:rsidRPr="001B10F5">
        <w:t>时代。</w:t>
      </w:r>
    </w:p>
    <w:p w14:paraId="266C1AF3" w14:textId="4B13AF1F" w:rsidR="00631AC8" w:rsidRPr="001B10F5" w:rsidRDefault="00631AC8" w:rsidP="00AD71D7">
      <w:pPr>
        <w:spacing w:line="560" w:lineRule="exact"/>
        <w:ind w:firstLineChars="200" w:firstLine="620"/>
      </w:pPr>
      <w:r w:rsidRPr="001B10F5">
        <w:t>“</w:t>
      </w:r>
      <w:r w:rsidRPr="001B10F5">
        <w:t>来之前还有点担心，四川的社保卡能不能在重庆补办，没想到不到半个钟头就搞定了。</w:t>
      </w:r>
      <w:r w:rsidRPr="001B10F5">
        <w:t>”</w:t>
      </w:r>
      <w:r w:rsidRPr="001B10F5">
        <w:t>在重庆市沙坪坝区政务服务大厅，刚刚补办好社保卡的川籍务工人员陈女士感慨道。截至2025年年底，川渝两地共同打造社保卡服务网点8163个，累计服务群众超65.7万人次。申领、补换、密码重置等业务，两地居民可就近办理，再不用回老家跑一趟。</w:t>
      </w:r>
    </w:p>
    <w:p w14:paraId="1C52AB08" w14:textId="4D321BFE" w:rsidR="00631AC8" w:rsidRPr="001B10F5" w:rsidRDefault="00631AC8" w:rsidP="00AD71D7">
      <w:pPr>
        <w:spacing w:line="560" w:lineRule="exact"/>
        <w:ind w:firstLineChars="200" w:firstLine="620"/>
      </w:pPr>
      <w:r w:rsidRPr="001B10F5">
        <w:t>教育方面，四川大学、重庆大学等65个优势学科结对共建</w:t>
      </w:r>
      <w:r w:rsidRPr="001B10F5">
        <w:t>“</w:t>
      </w:r>
      <w:r w:rsidRPr="001B10F5">
        <w:t>双</w:t>
      </w:r>
      <w:r w:rsidRPr="001B10F5">
        <w:lastRenderedPageBreak/>
        <w:t>一流</w:t>
      </w:r>
      <w:r w:rsidRPr="001B10F5">
        <w:t>”</w:t>
      </w:r>
      <w:r w:rsidRPr="001B10F5">
        <w:t>学科。重庆八中、南开中学等名校与广安开展深度合作办学，组建跨省域</w:t>
      </w:r>
      <w:r w:rsidRPr="001B10F5">
        <w:t>“</w:t>
      </w:r>
      <w:r w:rsidRPr="001B10F5">
        <w:t>教联体</w:t>
      </w:r>
      <w:r w:rsidRPr="001B10F5">
        <w:t>”</w:t>
      </w:r>
      <w:r w:rsidRPr="001B10F5">
        <w:t>，打破行政区划对教育资源的限制。</w:t>
      </w:r>
    </w:p>
    <w:p w14:paraId="2A7801B6" w14:textId="1668B00D" w:rsidR="00631AC8" w:rsidRPr="001B10F5" w:rsidRDefault="00631AC8" w:rsidP="00AD71D7">
      <w:pPr>
        <w:spacing w:line="560" w:lineRule="exact"/>
        <w:ind w:firstLineChars="200" w:firstLine="620"/>
      </w:pPr>
      <w:r w:rsidRPr="001B10F5">
        <w:t>医疗方面，川渝共建跨区域专科联盟147个、远程医疗协作网293个，935家医院纳入检查检验结果互认范围，互认项目达161项。</w:t>
      </w:r>
    </w:p>
    <w:p w14:paraId="58E6789C" w14:textId="49368EDB" w:rsidR="00631AC8" w:rsidRPr="001B10F5" w:rsidRDefault="00631AC8" w:rsidP="00AD71D7">
      <w:pPr>
        <w:spacing w:line="560" w:lineRule="exact"/>
        <w:ind w:firstLineChars="200" w:firstLine="620"/>
      </w:pPr>
      <w:r w:rsidRPr="001B10F5">
        <w:t>“</w:t>
      </w:r>
      <w:r w:rsidRPr="001B10F5">
        <w:t>在重庆做的CT检查，眉山的医院也认。</w:t>
      </w:r>
      <w:r w:rsidRPr="001B10F5">
        <w:t>”</w:t>
      </w:r>
      <w:r w:rsidRPr="001B10F5">
        <w:t>市民杨女士陪家人在眉山市人民医院肾内科看病时，带上了前不久在重庆做的检查报告。上面印着</w:t>
      </w:r>
      <w:r w:rsidRPr="001B10F5">
        <w:t>“</w:t>
      </w:r>
      <w:r w:rsidRPr="001B10F5">
        <w:t>川渝HR</w:t>
      </w:r>
      <w:r w:rsidRPr="001B10F5">
        <w:t>”</w:t>
      </w:r>
      <w:r w:rsidRPr="001B10F5">
        <w:t>互认标识，医生看了之后说，上次的结果可以参考，不用再查一遍。</w:t>
      </w:r>
      <w:r w:rsidRPr="001B10F5">
        <w:t>“</w:t>
      </w:r>
      <w:r w:rsidRPr="001B10F5">
        <w:t>太方便了，省了钱，也少了麻烦。</w:t>
      </w:r>
      <w:r w:rsidRPr="001B10F5">
        <w:t>”</w:t>
      </w:r>
      <w:r w:rsidRPr="001B10F5">
        <w:t>杨女士说。</w:t>
      </w:r>
    </w:p>
    <w:p w14:paraId="1CADDC2E" w14:textId="4D1340DF" w:rsidR="00631AC8" w:rsidRPr="001B10F5" w:rsidRDefault="00631AC8" w:rsidP="00AD71D7">
      <w:pPr>
        <w:spacing w:line="560" w:lineRule="exact"/>
        <w:ind w:firstLineChars="200" w:firstLine="620"/>
      </w:pPr>
      <w:r w:rsidRPr="001B10F5">
        <w:t>跨城旅游也成了两地居民的常态。</w:t>
      </w:r>
    </w:p>
    <w:p w14:paraId="54E48C94" w14:textId="76AC98A1" w:rsidR="00631AC8" w:rsidRPr="001B10F5" w:rsidRDefault="00631AC8" w:rsidP="00AD71D7">
      <w:pPr>
        <w:spacing w:line="560" w:lineRule="exact"/>
        <w:ind w:firstLineChars="200" w:firstLine="620"/>
      </w:pPr>
      <w:r w:rsidRPr="001B10F5">
        <w:t>“</w:t>
      </w:r>
      <w:r w:rsidRPr="001B10F5">
        <w:t>走嘛，白天到重庆看轻轨穿楼，晚上再逛洪崖洞看夜景。</w:t>
      </w:r>
      <w:r w:rsidRPr="001B10F5">
        <w:t>”</w:t>
      </w:r>
      <w:r w:rsidRPr="001B10F5">
        <w:t>周末一到，在成都工作的李小奕又跑到重庆</w:t>
      </w:r>
      <w:r w:rsidRPr="001B10F5">
        <w:t>“</w:t>
      </w:r>
      <w:r w:rsidRPr="001B10F5">
        <w:t>串门</w:t>
      </w:r>
      <w:r w:rsidRPr="001B10F5">
        <w:t>”</w:t>
      </w:r>
      <w:r w:rsidRPr="001B10F5">
        <w:t>去了。他掏出手机，用</w:t>
      </w:r>
      <w:r w:rsidRPr="001B10F5">
        <w:t>“</w:t>
      </w:r>
      <w:r w:rsidRPr="001B10F5">
        <w:t>铁路e卡通</w:t>
      </w:r>
      <w:r w:rsidRPr="001B10F5">
        <w:t>”</w:t>
      </w:r>
      <w:r w:rsidRPr="001B10F5">
        <w:t>刷高铁，跟坐公交一样方便，不用提前买票，扫身份证或者e卡通乘车码就走。个把钟头，人已经到了重庆北站。换乘地铁的时候更安逸：打开</w:t>
      </w:r>
      <w:r w:rsidRPr="001B10F5">
        <w:t>“</w:t>
      </w:r>
      <w:r w:rsidRPr="001B10F5">
        <w:t>天府通</w:t>
      </w:r>
      <w:r w:rsidRPr="001B10F5">
        <w:t>”</w:t>
      </w:r>
      <w:r w:rsidRPr="001B10F5">
        <w:t>App，乘车码秒变重庆公交码，</w:t>
      </w:r>
      <w:r w:rsidRPr="001B10F5">
        <w:t>“</w:t>
      </w:r>
      <w:r w:rsidRPr="001B10F5">
        <w:t>双圈联动</w:t>
      </w:r>
      <w:r w:rsidRPr="001B10F5">
        <w:t>”</w:t>
      </w:r>
      <w:r w:rsidRPr="001B10F5">
        <w:t>下，轻轨地铁随便换。李小奕笑着说：</w:t>
      </w:r>
      <w:r w:rsidRPr="001B10F5">
        <w:t>“</w:t>
      </w:r>
      <w:r w:rsidRPr="001B10F5">
        <w:t>在成都重庆来回转，就像逛同一个城市那么轻松，很安逸！</w:t>
      </w:r>
      <w:r w:rsidRPr="001B10F5">
        <w:t>”</w:t>
      </w:r>
    </w:p>
    <w:p w14:paraId="5EF1E8A0" w14:textId="56684EB9" w:rsidR="00631AC8" w:rsidRPr="001B10F5" w:rsidRDefault="00631AC8" w:rsidP="00AD71D7">
      <w:pPr>
        <w:spacing w:line="560" w:lineRule="exact"/>
        <w:ind w:firstLineChars="200" w:firstLine="620"/>
      </w:pPr>
      <w:r w:rsidRPr="001B10F5">
        <w:t>目前，成渝文旅一卡通已覆盖两地60余家景区，持社保卡还能通刷川渝40多家景区、20多家博物馆，200多家图书馆实现借阅</w:t>
      </w:r>
      <w:r w:rsidRPr="001B10F5">
        <w:t>“</w:t>
      </w:r>
      <w:r w:rsidRPr="001B10F5">
        <w:t>通借通还</w:t>
      </w:r>
      <w:r w:rsidRPr="001B10F5">
        <w:t>”</w:t>
      </w:r>
      <w:r w:rsidRPr="001B10F5">
        <w:t>，</w:t>
      </w:r>
      <w:r w:rsidRPr="001B10F5">
        <w:t>“</w:t>
      </w:r>
      <w:r w:rsidRPr="001B10F5">
        <w:t>巴蜀走廊</w:t>
      </w:r>
      <w:r w:rsidRPr="001B10F5">
        <w:t>·</w:t>
      </w:r>
      <w:r w:rsidRPr="001B10F5">
        <w:t>成渝同行</w:t>
      </w:r>
      <w:r w:rsidRPr="001B10F5">
        <w:t>”</w:t>
      </w:r>
      <w:r w:rsidRPr="001B10F5">
        <w:t>10多条精品旅游线路串联起解放碑、青城山、大足石刻等核心景点。</w:t>
      </w:r>
    </w:p>
    <w:p w14:paraId="01761A52" w14:textId="7AA1012B" w:rsidR="00631AC8" w:rsidRPr="001B10F5" w:rsidRDefault="00631AC8" w:rsidP="00AD71D7">
      <w:pPr>
        <w:spacing w:line="560" w:lineRule="exact"/>
        <w:ind w:firstLineChars="200" w:firstLine="620"/>
      </w:pPr>
      <w:r w:rsidRPr="001B10F5">
        <w:t>一张卡、一条线、一小时</w:t>
      </w:r>
      <w:r w:rsidRPr="001B10F5">
        <w:t>……</w:t>
      </w:r>
      <w:r w:rsidRPr="001B10F5">
        <w:t>串起的，是两地的共同生活。</w:t>
      </w:r>
    </w:p>
    <w:p w14:paraId="2ADC6740" w14:textId="77777777" w:rsidR="00631AC8" w:rsidRPr="00AD71D7" w:rsidRDefault="00631AC8" w:rsidP="00AD71D7">
      <w:pPr>
        <w:spacing w:line="560" w:lineRule="exact"/>
        <w:jc w:val="center"/>
        <w:rPr>
          <w:rFonts w:ascii="黑体" w:eastAsia="黑体" w:hAnsi="黑体"/>
          <w:szCs w:val="32"/>
        </w:rPr>
      </w:pPr>
      <w:r w:rsidRPr="00AD71D7">
        <w:rPr>
          <w:rFonts w:ascii="黑体" w:eastAsia="黑体" w:hAnsi="黑体"/>
          <w:szCs w:val="32"/>
        </w:rPr>
        <w:t>深融合、谋长远 让“双城”的故事，越来越精彩</w:t>
      </w:r>
    </w:p>
    <w:p w14:paraId="6471C336" w14:textId="0DB6D964" w:rsidR="00631AC8" w:rsidRPr="001B10F5" w:rsidRDefault="00631AC8" w:rsidP="00AD71D7">
      <w:pPr>
        <w:spacing w:line="560" w:lineRule="exact"/>
        <w:ind w:firstLineChars="200" w:firstLine="620"/>
      </w:pPr>
      <w:r w:rsidRPr="001B10F5">
        <w:t>新区政务大厅里高效运转的窗口，实验室里年轻科研人员专注的眼神，公交车上拎着菜篮子谈天说地的老乡</w:t>
      </w:r>
      <w:r w:rsidRPr="001B10F5">
        <w:t>……</w:t>
      </w:r>
      <w:r w:rsidRPr="001B10F5">
        <w:t>六年来，成渝地区</w:t>
      </w:r>
      <w:r w:rsidRPr="001B10F5">
        <w:lastRenderedPageBreak/>
        <w:t>双城经济圈的协同实践，已经在基础设施、市场开放、产业协作、民生共享等领域留下了厚重的印记，面向未来，两地仍需持续发力。</w:t>
      </w:r>
    </w:p>
    <w:p w14:paraId="7B5AE676" w14:textId="3ABE9417" w:rsidR="00631AC8" w:rsidRPr="001B10F5" w:rsidRDefault="00631AC8" w:rsidP="00AD71D7">
      <w:pPr>
        <w:spacing w:line="560" w:lineRule="exact"/>
        <w:ind w:firstLineChars="200" w:firstLine="620"/>
      </w:pPr>
      <w:r w:rsidRPr="001B10F5">
        <w:t>数字赋能：夯实协同底座，让数据畅通流动。大量数据的归集和高效利用，在川渝提振产业发展、便利群众生活的实践中正日益发挥着重要作用。当前，人工智能赋能城市现代化治理的作用更加凸显，这要求川渝两地共同构建高能级城市数字底座，推进</w:t>
      </w:r>
      <w:r w:rsidRPr="001B10F5">
        <w:t>“</w:t>
      </w:r>
      <w:r w:rsidRPr="001B10F5">
        <w:t>数字重庆</w:t>
      </w:r>
      <w:r w:rsidRPr="001B10F5">
        <w:t>”“</w:t>
      </w:r>
      <w:r w:rsidRPr="001B10F5">
        <w:t>智慧蓉城</w:t>
      </w:r>
      <w:r w:rsidRPr="001B10F5">
        <w:t>”</w:t>
      </w:r>
      <w:r w:rsidRPr="001B10F5">
        <w:t>贯通联动，加快打造人工智能应用高地。要深化一体化智能化公共数据平台建设，建立健全跨省域数据归集规范，探索数据回流的高效审批机制，以数字化协同进一步激活区域发展潜能。</w:t>
      </w:r>
    </w:p>
    <w:p w14:paraId="69483E6A" w14:textId="3C440A20" w:rsidR="00631AC8" w:rsidRPr="001B10F5" w:rsidRDefault="00631AC8" w:rsidP="00AD71D7">
      <w:pPr>
        <w:spacing w:line="560" w:lineRule="exact"/>
        <w:ind w:firstLineChars="200" w:firstLine="620"/>
      </w:pPr>
      <w:r w:rsidRPr="001B10F5">
        <w:t>机制保障：完善利益分配，让</w:t>
      </w:r>
      <w:r w:rsidRPr="001B10F5">
        <w:t>“</w:t>
      </w:r>
      <w:r w:rsidRPr="001B10F5">
        <w:t>共建</w:t>
      </w:r>
      <w:r w:rsidRPr="001B10F5">
        <w:t>”</w:t>
      </w:r>
      <w:r w:rsidRPr="001B10F5">
        <w:t>更有动力。进一步打破区域壁垒、促进双城融合，需要在财政税收、产业协作、公共服务、生态环保等领域持续探索建立符合高质量发展要求的利益共享机制。深化双边党政联席会议制度、三级工作专班等多层级沟通协作，稳步推进规划编制、政策制定、项目实施。特别是对于川渝高竹新区、明月山绿色发展示范带等跨省域合作平台，要进一步理清两地的财税分成、投资回报和公共服务分摊机制，让更多市场主体愿意扎根、放心投资。</w:t>
      </w:r>
    </w:p>
    <w:p w14:paraId="138F6AF6" w14:textId="19454A50" w:rsidR="00631AC8" w:rsidRPr="001B10F5" w:rsidRDefault="00631AC8" w:rsidP="00AD71D7">
      <w:pPr>
        <w:spacing w:line="560" w:lineRule="exact"/>
        <w:ind w:firstLineChars="200" w:firstLine="620"/>
      </w:pPr>
      <w:r w:rsidRPr="001B10F5">
        <w:t>规则对齐：加快标准互认，让要素高效流动。进一步推进区域内的规则共建、资质互认、信息共享，促进要素合理流动和高效集聚，推动经济发展从</w:t>
      </w:r>
      <w:r w:rsidRPr="001B10F5">
        <w:t>“</w:t>
      </w:r>
      <w:r w:rsidRPr="001B10F5">
        <w:t>分散推进</w:t>
      </w:r>
      <w:r w:rsidRPr="001B10F5">
        <w:t>”</w:t>
      </w:r>
      <w:r w:rsidRPr="001B10F5">
        <w:t>走向</w:t>
      </w:r>
      <w:r w:rsidRPr="001B10F5">
        <w:t>“</w:t>
      </w:r>
      <w:r w:rsidRPr="001B10F5">
        <w:t>整体联动</w:t>
      </w:r>
      <w:r w:rsidRPr="001B10F5">
        <w:t>”</w:t>
      </w:r>
      <w:r w:rsidRPr="001B10F5">
        <w:t>。坚持以人民为中心，聚焦群众急难愁盼，从交通出行、教育医疗、社保文旅等群众最关切的领域切入，通过</w:t>
      </w:r>
      <w:r w:rsidRPr="001B10F5">
        <w:t>“</w:t>
      </w:r>
      <w:r w:rsidRPr="001B10F5">
        <w:t>小切口</w:t>
      </w:r>
      <w:r w:rsidRPr="001B10F5">
        <w:t>”</w:t>
      </w:r>
      <w:r w:rsidRPr="001B10F5">
        <w:t>推动</w:t>
      </w:r>
      <w:r w:rsidRPr="001B10F5">
        <w:t>“</w:t>
      </w:r>
      <w:r w:rsidRPr="001B10F5">
        <w:t>大协同</w:t>
      </w:r>
      <w:r w:rsidRPr="001B10F5">
        <w:t>”</w:t>
      </w:r>
      <w:r w:rsidRPr="001B10F5">
        <w:t>，让群众切实感受到更多规则对齐带来的便利。</w:t>
      </w:r>
    </w:p>
    <w:p w14:paraId="00071BEA" w14:textId="1240ACFE" w:rsidR="00631AC8" w:rsidRPr="001B10F5" w:rsidRDefault="00631AC8" w:rsidP="00AD71D7">
      <w:pPr>
        <w:spacing w:line="560" w:lineRule="exact"/>
        <w:ind w:firstLineChars="200" w:firstLine="620"/>
      </w:pPr>
      <w:r w:rsidRPr="001B10F5">
        <w:t>人才支撑：培育复合队伍，让落实更显专业。协同发展不只靠政</w:t>
      </w:r>
      <w:r w:rsidRPr="001B10F5">
        <w:lastRenderedPageBreak/>
        <w:t>策，更靠人。当前，既懂政策又熟悉跨省协作机制的复合型干部仍然短缺。要坚持以创新思维引领、以实干精神推动，系统培育提升干部队伍的综合能力，加强跨省域挂职交流、联合培训等机制，让两地干部在协同中增进了解、提升本领，为成渝地区双城经济圈的长远发展积蓄更强大的人才动能。</w:t>
      </w:r>
    </w:p>
    <w:p w14:paraId="2BC68A7E" w14:textId="56393C27" w:rsidR="00631AC8" w:rsidRPr="001B10F5" w:rsidRDefault="00631AC8" w:rsidP="00AD71D7">
      <w:pPr>
        <w:spacing w:line="560" w:lineRule="exact"/>
        <w:ind w:firstLineChars="200" w:firstLine="620"/>
      </w:pPr>
      <w:r w:rsidRPr="001B10F5">
        <w:t>开放格局：坚持优势互补，让发展空间越走越广。区域协同既要向内聚合动能，也要向外拓展格局。立足川渝两地产业基础、资源禀赋、区位优势，升级产业协同配套、推动要素合理流动，通过中欧班列（成渝）、西部陆海新通道等平台，更加积极融入共建</w:t>
      </w:r>
      <w:r w:rsidRPr="001B10F5">
        <w:t>“</w:t>
      </w:r>
      <w:r w:rsidRPr="001B10F5">
        <w:t>一带一路</w:t>
      </w:r>
      <w:r w:rsidRPr="001B10F5">
        <w:t>”</w:t>
      </w:r>
      <w:r w:rsidRPr="001B10F5">
        <w:t>，链接全球资源，拓展发展空间，让西部内陆开放高地的牌子越叫越响。</w:t>
      </w:r>
    </w:p>
    <w:p w14:paraId="7ABBDD3C" w14:textId="6CC580A1" w:rsidR="00631AC8" w:rsidRPr="001B10F5" w:rsidRDefault="00631AC8" w:rsidP="00AD71D7">
      <w:pPr>
        <w:spacing w:line="560" w:lineRule="exact"/>
        <w:ind w:firstLineChars="200" w:firstLine="623"/>
      </w:pPr>
      <w:r w:rsidRPr="001B10F5">
        <w:rPr>
          <w:b/>
          <w:bCs/>
        </w:rPr>
        <w:t>（光明日报联合调研组成员：重庆市中国特色社会主义理论体系研究中心副主任，重庆社会科学院党组书记、院长刘力；重庆市中国特色社会主义理论体系研究中心研究员杨果、邓靖、黄意武；本报记者张国圣、李宏）</w:t>
      </w:r>
    </w:p>
    <w:p w14:paraId="2C5398E8" w14:textId="77777777" w:rsidR="00631AC8" w:rsidRDefault="00631AC8" w:rsidP="00AD71D7">
      <w:pPr>
        <w:spacing w:line="560" w:lineRule="exact"/>
        <w:ind w:firstLineChars="200" w:firstLine="620"/>
        <w:sectPr w:rsidR="00631AC8" w:rsidSect="00631AC8">
          <w:pgSz w:w="11906" w:h="16838" w:code="9"/>
          <w:pgMar w:top="1418" w:right="1418" w:bottom="1418" w:left="1418" w:header="1247" w:footer="1588" w:gutter="0"/>
          <w:pgNumType w:start="1"/>
          <w:cols w:space="720"/>
          <w:titlePg/>
          <w:docGrid w:type="linesAndChars" w:linePitch="312" w:charSpace="-2048"/>
        </w:sectPr>
      </w:pPr>
    </w:p>
    <w:p w14:paraId="72D73BCF" w14:textId="77777777" w:rsidR="00631AC8" w:rsidRPr="003E47CA" w:rsidRDefault="00631AC8" w:rsidP="0070304A">
      <w:pPr>
        <w:spacing w:line="560" w:lineRule="exact"/>
        <w:jc w:val="center"/>
        <w:rPr>
          <w:rFonts w:ascii="方正小标宋简体" w:eastAsia="方正小标宋简体" w:hAnsi="方正小标宋简体"/>
          <w:sz w:val="44"/>
          <w:szCs w:val="44"/>
        </w:rPr>
      </w:pPr>
      <w:r w:rsidRPr="003E47CA">
        <w:rPr>
          <w:rFonts w:ascii="方正小标宋简体" w:eastAsia="方正小标宋简体" w:hAnsi="方正小标宋简体"/>
          <w:sz w:val="44"/>
          <w:szCs w:val="44"/>
        </w:rPr>
        <w:lastRenderedPageBreak/>
        <w:t>从“相加”到“互融”，塑造产教融合新生态</w:t>
      </w:r>
    </w:p>
    <w:p w14:paraId="461E6E55" w14:textId="77777777" w:rsidR="00631AC8" w:rsidRPr="003E47CA" w:rsidRDefault="00631AC8" w:rsidP="0070304A">
      <w:pPr>
        <w:spacing w:line="560" w:lineRule="exact"/>
        <w:jc w:val="center"/>
        <w:rPr>
          <w:rFonts w:ascii="方正小标宋简体" w:eastAsia="方正小标宋简体" w:hAnsi="方正小标宋简体"/>
          <w:sz w:val="44"/>
          <w:szCs w:val="44"/>
        </w:rPr>
      </w:pPr>
      <w:r w:rsidRPr="003E47CA">
        <w:rPr>
          <w:rFonts w:ascii="方正小标宋简体" w:eastAsia="方正小标宋简体" w:hAnsi="方正小标宋简体"/>
          <w:sz w:val="44"/>
          <w:szCs w:val="44"/>
        </w:rPr>
        <w:t>——我国职业教育市域产教联合体建设现状调研</w:t>
      </w:r>
    </w:p>
    <w:p w14:paraId="187B8F91" w14:textId="77777777" w:rsidR="00631AC8" w:rsidRDefault="00631AC8" w:rsidP="0070304A">
      <w:pPr>
        <w:spacing w:line="560" w:lineRule="exact"/>
        <w:jc w:val="center"/>
        <w:rPr>
          <w:b/>
          <w:bCs/>
        </w:rPr>
      </w:pPr>
      <w:r w:rsidRPr="003E47CA">
        <w:rPr>
          <w:b/>
          <w:bCs/>
        </w:rPr>
        <w:t>作者：光明日报联合调研组</w:t>
      </w:r>
    </w:p>
    <w:p w14:paraId="573F7B9A" w14:textId="77777777" w:rsidR="00631AC8" w:rsidRPr="003E47CA" w:rsidRDefault="00631AC8" w:rsidP="0070304A">
      <w:pPr>
        <w:spacing w:line="560" w:lineRule="exact"/>
        <w:jc w:val="center"/>
        <w:rPr>
          <w:b/>
          <w:bCs/>
        </w:rPr>
      </w:pPr>
      <w:r w:rsidRPr="003E47CA">
        <w:rPr>
          <w:b/>
          <w:bCs/>
        </w:rPr>
        <w:t>《光明日报》（2026年01月08日</w:t>
      </w:r>
      <w:r w:rsidRPr="003E47CA">
        <w:rPr>
          <w:b/>
          <w:bCs/>
        </w:rPr>
        <w:t> </w:t>
      </w:r>
      <w:r w:rsidRPr="003E47CA">
        <w:rPr>
          <w:b/>
          <w:bCs/>
        </w:rPr>
        <w:t>07版）</w:t>
      </w:r>
    </w:p>
    <w:p w14:paraId="39759930" w14:textId="1A92DAD3" w:rsidR="00631AC8" w:rsidRDefault="00631AC8" w:rsidP="0070304A">
      <w:pPr>
        <w:spacing w:line="560" w:lineRule="exact"/>
        <w:jc w:val="center"/>
        <w:rPr>
          <w:b/>
          <w:bCs/>
        </w:rPr>
      </w:pPr>
      <w:r w:rsidRPr="00631AC8">
        <w:rPr>
          <w:b/>
          <w:bCs/>
        </w:rPr>
        <w:t>https://epaper.gmw.cn/gmrb/html/content/202601/08/content_3570.html</w:t>
      </w:r>
    </w:p>
    <w:p w14:paraId="7D20B173" w14:textId="77777777" w:rsidR="00631AC8" w:rsidRPr="00631AC8" w:rsidRDefault="00631AC8" w:rsidP="00AD71D7">
      <w:pPr>
        <w:spacing w:line="560" w:lineRule="exact"/>
        <w:ind w:firstLineChars="200" w:firstLine="623"/>
        <w:jc w:val="center"/>
        <w:rPr>
          <w:b/>
          <w:bCs/>
        </w:rPr>
      </w:pPr>
    </w:p>
    <w:p w14:paraId="6F82A2E5" w14:textId="77777777" w:rsidR="00631AC8" w:rsidRPr="003E47CA" w:rsidRDefault="00631AC8" w:rsidP="00AD71D7">
      <w:pPr>
        <w:spacing w:line="560" w:lineRule="exact"/>
        <w:ind w:firstLineChars="200" w:firstLine="623"/>
      </w:pPr>
      <w:r w:rsidRPr="003E47CA">
        <w:rPr>
          <w:b/>
          <w:bCs/>
        </w:rPr>
        <w:t>备受关注的第二期</w:t>
      </w:r>
      <w:r w:rsidRPr="003E47CA">
        <w:rPr>
          <w:b/>
          <w:bCs/>
        </w:rPr>
        <w:t>“</w:t>
      </w:r>
      <w:r w:rsidRPr="003E47CA">
        <w:rPr>
          <w:b/>
          <w:bCs/>
        </w:rPr>
        <w:t>中国特色高水平高职学校和专业建设计划</w:t>
      </w:r>
      <w:r w:rsidRPr="003E47CA">
        <w:rPr>
          <w:b/>
          <w:bCs/>
        </w:rPr>
        <w:t>”</w:t>
      </w:r>
      <w:r w:rsidRPr="003E47CA">
        <w:rPr>
          <w:b/>
          <w:bCs/>
        </w:rPr>
        <w:t>近日启动，该计划明确将</w:t>
      </w:r>
      <w:r w:rsidRPr="003E47CA">
        <w:rPr>
          <w:b/>
          <w:bCs/>
        </w:rPr>
        <w:t>“</w:t>
      </w:r>
      <w:r w:rsidRPr="003E47CA">
        <w:rPr>
          <w:b/>
          <w:bCs/>
        </w:rPr>
        <w:t>创新产教融合机制</w:t>
      </w:r>
      <w:r w:rsidRPr="003E47CA">
        <w:rPr>
          <w:b/>
          <w:bCs/>
        </w:rPr>
        <w:t>”</w:t>
      </w:r>
      <w:r w:rsidRPr="003E47CA">
        <w:rPr>
          <w:b/>
          <w:bCs/>
        </w:rPr>
        <w:t>作为改革重点任务，并提出进一步优化市域产教联合体运行机制。这是职业教育适应区域经济社会发展与产业转型升级的重要基础，也是增强职业教育吸引力的关键举措。作为深化产教融合的重大机制创新，市域产教联合体纵向贯通中职、高职与本科教育，横向联动产业、就业与区域发展，已成为培养大国工匠、能工巧匠的重要载体。可以说，市域产教联合体是破局而立、向新而生，其如何进一步凝聚合力、释放效能？鉴于此，光明日报记者会同湖南师范大学职业技术学院专家组成调研组，深入走访全国典型市域产教联合体，系统分析其建设现状与未来路径，以期为构建现代职业教育体系提供有益参考。</w:t>
      </w:r>
    </w:p>
    <w:p w14:paraId="01B030F1" w14:textId="77777777" w:rsidR="00631AC8" w:rsidRPr="003E47CA" w:rsidRDefault="00631AC8" w:rsidP="00AD71D7">
      <w:pPr>
        <w:spacing w:line="560" w:lineRule="exact"/>
        <w:ind w:firstLineChars="200" w:firstLine="620"/>
      </w:pPr>
    </w:p>
    <w:p w14:paraId="5F5249DE" w14:textId="6FE47FDF" w:rsidR="00631AC8" w:rsidRPr="003E47CA" w:rsidRDefault="00631AC8" w:rsidP="00AD71D7">
      <w:pPr>
        <w:spacing w:line="560" w:lineRule="exact"/>
        <w:ind w:firstLineChars="200" w:firstLine="623"/>
      </w:pPr>
      <w:r w:rsidRPr="003E47CA">
        <w:rPr>
          <w:b/>
          <w:bCs/>
        </w:rPr>
        <w:t>在湖南工业职业技术学院的实训室里，智能制造装备技术专业大二学生李壮志（化名）正调试工程机械零件智能产线。</w:t>
      </w:r>
      <w:r w:rsidRPr="003E47CA">
        <w:rPr>
          <w:b/>
          <w:bCs/>
        </w:rPr>
        <w:t>“</w:t>
      </w:r>
      <w:r w:rsidRPr="003E47CA">
        <w:rPr>
          <w:b/>
          <w:bCs/>
        </w:rPr>
        <w:t>这是市场上最新的智能产线，市域产教联合体将</w:t>
      </w:r>
      <w:r w:rsidRPr="003E47CA">
        <w:rPr>
          <w:b/>
          <w:bCs/>
        </w:rPr>
        <w:t>‘</w:t>
      </w:r>
      <w:r w:rsidRPr="003E47CA">
        <w:rPr>
          <w:b/>
          <w:bCs/>
        </w:rPr>
        <w:t>企业车间</w:t>
      </w:r>
      <w:r w:rsidRPr="003E47CA">
        <w:rPr>
          <w:b/>
          <w:bCs/>
        </w:rPr>
        <w:t>’</w:t>
      </w:r>
      <w:r w:rsidRPr="003E47CA">
        <w:rPr>
          <w:b/>
          <w:bCs/>
        </w:rPr>
        <w:t>引入课堂。</w:t>
      </w:r>
      <w:r w:rsidRPr="003E47CA">
        <w:rPr>
          <w:b/>
          <w:bCs/>
        </w:rPr>
        <w:t>”</w:t>
      </w:r>
      <w:r w:rsidRPr="003E47CA">
        <w:rPr>
          <w:b/>
          <w:bCs/>
        </w:rPr>
        <w:t>他兴奋地说。依托马栏山视频文创产业园建设的智能建造数字技术产教联合体，让课堂教学与生产一线实现了同步升级</w:t>
      </w:r>
      <w:r w:rsidRPr="003E47CA">
        <w:rPr>
          <w:b/>
          <w:bCs/>
        </w:rPr>
        <w:t>——</w:t>
      </w:r>
      <w:r w:rsidRPr="003E47CA">
        <w:rPr>
          <w:b/>
          <w:bCs/>
        </w:rPr>
        <w:t>去年还在教材</w:t>
      </w:r>
      <w:r w:rsidRPr="003E47CA">
        <w:rPr>
          <w:b/>
          <w:bCs/>
        </w:rPr>
        <w:lastRenderedPageBreak/>
        <w:t>里的技术，今年已成为学生的实训项目。</w:t>
      </w:r>
    </w:p>
    <w:p w14:paraId="72E8ABF4" w14:textId="2C0A70B2" w:rsidR="00631AC8" w:rsidRPr="003E47CA" w:rsidRDefault="00631AC8" w:rsidP="00AD71D7">
      <w:pPr>
        <w:spacing w:line="560" w:lineRule="exact"/>
        <w:ind w:firstLineChars="200" w:firstLine="623"/>
      </w:pPr>
      <w:r w:rsidRPr="003E47CA">
        <w:rPr>
          <w:b/>
          <w:bCs/>
        </w:rPr>
        <w:t>随着市域产教联合体模式的推进，这样的场景正在全国多地上演。企业工程师带着真实项目走进课堂，学校教师带领学生参与技术研发，教学过程与生产流程同频共振。联合体如何优化人才培养过程？怎样真正响应产业需求？又形成了哪些可推广的经验？</w:t>
      </w:r>
    </w:p>
    <w:p w14:paraId="6319AC78" w14:textId="77777777" w:rsidR="00631AC8" w:rsidRPr="003242E0" w:rsidRDefault="00631AC8" w:rsidP="00AD71D7">
      <w:pPr>
        <w:spacing w:line="560" w:lineRule="exact"/>
        <w:jc w:val="center"/>
        <w:rPr>
          <w:rFonts w:ascii="黑体" w:eastAsia="黑体" w:hAnsi="黑体"/>
        </w:rPr>
      </w:pPr>
      <w:r w:rsidRPr="00AD71D7">
        <w:rPr>
          <w:rFonts w:ascii="黑体" w:eastAsia="黑体" w:hAnsi="黑体"/>
          <w:szCs w:val="32"/>
        </w:rPr>
        <w:t>融合加速：市域产教联合体建设“驶入快车道”</w:t>
      </w:r>
    </w:p>
    <w:p w14:paraId="6AFA68F5" w14:textId="77777777" w:rsidR="00631AC8" w:rsidRPr="003242E0" w:rsidRDefault="00631AC8" w:rsidP="0070304A">
      <w:pPr>
        <w:spacing w:line="560" w:lineRule="exact"/>
        <w:jc w:val="center"/>
        <w:rPr>
          <w:rFonts w:ascii="楷体" w:eastAsia="楷体" w:hAnsi="楷体"/>
        </w:rPr>
      </w:pPr>
      <w:r w:rsidRPr="003242E0">
        <w:rPr>
          <w:rFonts w:ascii="楷体" w:eastAsia="楷体" w:hAnsi="楷体"/>
        </w:rPr>
        <w:t>局面火爆：各地积极争取“入场券”</w:t>
      </w:r>
    </w:p>
    <w:p w14:paraId="23997864" w14:textId="279218AF" w:rsidR="00631AC8" w:rsidRPr="003E47CA" w:rsidRDefault="00631AC8" w:rsidP="00AD71D7">
      <w:pPr>
        <w:spacing w:line="560" w:lineRule="exact"/>
        <w:ind w:firstLineChars="200" w:firstLine="620"/>
      </w:pPr>
      <w:r w:rsidRPr="003E47CA">
        <w:t>作为国家顶层设计推动的新型产教融合组织，市域产教联合体（下称</w:t>
      </w:r>
      <w:r w:rsidRPr="003E47CA">
        <w:t>“</w:t>
      </w:r>
      <w:r w:rsidRPr="003E47CA">
        <w:t>联合体</w:t>
      </w:r>
      <w:r w:rsidRPr="003E47CA">
        <w:t>”</w:t>
      </w:r>
      <w:r w:rsidRPr="003E47CA">
        <w:t>）自诞生便备受关注。从已获批的联合体看，其成员涵盖产业园区、职业院校、企业、本科高校、政府部门、科研机构等多类主体，</w:t>
      </w:r>
      <w:r w:rsidRPr="003E47CA">
        <w:t>“</w:t>
      </w:r>
      <w:r w:rsidRPr="003E47CA">
        <w:t>政府搭台、校企唱戏</w:t>
      </w:r>
      <w:r w:rsidRPr="003E47CA">
        <w:t>”</w:t>
      </w:r>
      <w:r w:rsidRPr="003E47CA">
        <w:t>的协同格局逐渐形成。</w:t>
      </w:r>
    </w:p>
    <w:p w14:paraId="51AC51B2" w14:textId="2AC9B802" w:rsidR="00631AC8" w:rsidRPr="003E47CA" w:rsidRDefault="00631AC8" w:rsidP="00AD71D7">
      <w:pPr>
        <w:spacing w:line="560" w:lineRule="exact"/>
        <w:ind w:firstLineChars="200" w:firstLine="620"/>
      </w:pPr>
      <w:r w:rsidRPr="003E47CA">
        <w:t>一方面，多地政府与院校全力推进，力求实现</w:t>
      </w:r>
      <w:r w:rsidRPr="003E47CA">
        <w:t>“</w:t>
      </w:r>
      <w:r w:rsidRPr="003E47CA">
        <w:t>从无到有</w:t>
      </w:r>
      <w:r w:rsidRPr="003E47CA">
        <w:t>”</w:t>
      </w:r>
      <w:r w:rsidRPr="003E47CA">
        <w:t>的突破。调研组了解到，中部多个省份已基本实现</w:t>
      </w:r>
      <w:r w:rsidRPr="003E47CA">
        <w:t>“</w:t>
      </w:r>
      <w:r w:rsidRPr="003E47CA">
        <w:t>市市有联合体</w:t>
      </w:r>
      <w:r w:rsidRPr="003E47CA">
        <w:t>”</w:t>
      </w:r>
      <w:r w:rsidRPr="003E47CA">
        <w:t>，全国覆盖到县的联合体也近60家。某高职院校负责人坦言：</w:t>
      </w:r>
      <w:r w:rsidRPr="003E47CA">
        <w:t>“</w:t>
      </w:r>
      <w:r w:rsidRPr="003E47CA">
        <w:t>联合体既是资源平台，也是发展标识。如果在这一轮建设中缺席，未来在项目申报、政策支持等方面都可能处于劣势。</w:t>
      </w:r>
      <w:r w:rsidRPr="003E47CA">
        <w:t>”</w:t>
      </w:r>
    </w:p>
    <w:p w14:paraId="5AC6EA6F" w14:textId="17A4F4AE" w:rsidR="00631AC8" w:rsidRPr="003E47CA" w:rsidRDefault="00631AC8" w:rsidP="00AD71D7">
      <w:pPr>
        <w:spacing w:line="560" w:lineRule="exact"/>
        <w:ind w:firstLineChars="200" w:firstLine="620"/>
      </w:pPr>
      <w:r w:rsidRPr="003E47CA">
        <w:t>另一方面，部分省份着力</w:t>
      </w:r>
      <w:r w:rsidRPr="003E47CA">
        <w:t>“</w:t>
      </w:r>
      <w:r w:rsidRPr="003E47CA">
        <w:t>提质升级</w:t>
      </w:r>
      <w:r w:rsidRPr="003E47CA">
        <w:t>”</w:t>
      </w:r>
      <w:r w:rsidRPr="003E47CA">
        <w:t>，争取进入</w:t>
      </w:r>
      <w:r w:rsidRPr="003E47CA">
        <w:t>“</w:t>
      </w:r>
      <w:r w:rsidRPr="003E47CA">
        <w:t>国家队</w:t>
      </w:r>
      <w:r w:rsidRPr="003E47CA">
        <w:t>”</w:t>
      </w:r>
      <w:r w:rsidRPr="003E47CA">
        <w:t>。首批国家级联合体名单中，某省暂未入选，于是该省工信、教育部门联合组建工作专班，从全省几十个联合体中择优培育，瞄准下一批国家级名单重点冲刺。</w:t>
      </w:r>
    </w:p>
    <w:p w14:paraId="1C1C9D30" w14:textId="2E4B636C" w:rsidR="00631AC8" w:rsidRPr="003E47CA" w:rsidRDefault="00631AC8" w:rsidP="00AD71D7">
      <w:pPr>
        <w:spacing w:line="560" w:lineRule="exact"/>
        <w:ind w:firstLineChars="200" w:firstLine="620"/>
      </w:pPr>
      <w:r w:rsidRPr="003E47CA">
        <w:t>调研发现，联合体因其组织实体性强、资源整合度高、与区域经济联系紧密，已成为当前职业教育改革中较易推进且示范效应较好的模式。因此，持续深化联合体建设，仍是多数地区和院校的核心策略。</w:t>
      </w:r>
    </w:p>
    <w:p w14:paraId="10C6ED64" w14:textId="77777777" w:rsidR="00631AC8" w:rsidRPr="003242E0" w:rsidRDefault="00631AC8" w:rsidP="0070304A">
      <w:pPr>
        <w:spacing w:line="560" w:lineRule="exact"/>
        <w:jc w:val="center"/>
        <w:rPr>
          <w:rFonts w:ascii="楷体" w:eastAsia="楷体" w:hAnsi="楷体"/>
        </w:rPr>
      </w:pPr>
      <w:r w:rsidRPr="003242E0">
        <w:rPr>
          <w:rFonts w:ascii="楷体" w:eastAsia="楷体" w:hAnsi="楷体"/>
        </w:rPr>
        <w:lastRenderedPageBreak/>
        <w:t>模式优化：蹚出“机制融合”新路径</w:t>
      </w:r>
    </w:p>
    <w:p w14:paraId="3A8DDC96" w14:textId="1D31E028" w:rsidR="00631AC8" w:rsidRPr="003E47CA" w:rsidRDefault="00631AC8" w:rsidP="00AD71D7">
      <w:pPr>
        <w:spacing w:line="560" w:lineRule="exact"/>
        <w:ind w:firstLineChars="200" w:firstLine="620"/>
      </w:pPr>
      <w:r w:rsidRPr="003E47CA">
        <w:t>联合体不仅带来组织形式的创新，更推动人才培养模式发生系统性变革，从传统的</w:t>
      </w:r>
      <w:r w:rsidRPr="003E47CA">
        <w:t>“</w:t>
      </w:r>
      <w:r w:rsidRPr="003E47CA">
        <w:t>校企合作</w:t>
      </w:r>
      <w:r w:rsidRPr="003E47CA">
        <w:t>”</w:t>
      </w:r>
      <w:r w:rsidRPr="003E47CA">
        <w:t>走向深层次的</w:t>
      </w:r>
      <w:r w:rsidRPr="003E47CA">
        <w:t>“</w:t>
      </w:r>
      <w:r w:rsidRPr="003E47CA">
        <w:t>机制融合</w:t>
      </w:r>
      <w:r w:rsidRPr="003E47CA">
        <w:t>”</w:t>
      </w:r>
      <w:r w:rsidRPr="003E47CA">
        <w:t>，蹚出了一条贯通教育、产业与创新的</w:t>
      </w:r>
      <w:r w:rsidRPr="003E47CA">
        <w:t>“</w:t>
      </w:r>
      <w:r w:rsidRPr="003E47CA">
        <w:t>新路子</w:t>
      </w:r>
      <w:r w:rsidRPr="003E47CA">
        <w:t>”</w:t>
      </w:r>
      <w:r w:rsidRPr="003E47CA">
        <w:t>。</w:t>
      </w:r>
    </w:p>
    <w:p w14:paraId="6F54365D" w14:textId="1D7121AB" w:rsidR="00631AC8" w:rsidRPr="003E47CA" w:rsidRDefault="00631AC8" w:rsidP="00AD71D7">
      <w:pPr>
        <w:spacing w:line="560" w:lineRule="exact"/>
        <w:ind w:firstLineChars="200" w:firstLine="620"/>
      </w:pPr>
      <w:r w:rsidRPr="003E47CA">
        <w:t>变化首先体现在教学空间的拓展与资源的共享。在长沙民政职业技术学院与湘江新区共建的联合体内，合作企业麒麟软件的工程师常驻学校。双方共建</w:t>
      </w:r>
      <w:r w:rsidRPr="003E47CA">
        <w:t>“</w:t>
      </w:r>
      <w:r w:rsidRPr="003E47CA">
        <w:t>麒麟工坊</w:t>
      </w:r>
      <w:r w:rsidRPr="003E47CA">
        <w:t>”</w:t>
      </w:r>
      <w:r w:rsidRPr="003E47CA">
        <w:t>，共同开发融合课程与新形态教材，实现设备、实验室等资源的双向开放。一家参与共建</w:t>
      </w:r>
      <w:r w:rsidRPr="003E47CA">
        <w:t>“</w:t>
      </w:r>
      <w:r w:rsidRPr="003E47CA">
        <w:t>蓝金领</w:t>
      </w:r>
      <w:r w:rsidRPr="003E47CA">
        <w:t>”</w:t>
      </w:r>
      <w:r w:rsidRPr="003E47CA">
        <w:t>实训工厂的企业负责人感慨：</w:t>
      </w:r>
      <w:r w:rsidRPr="003E47CA">
        <w:t>“</w:t>
      </w:r>
      <w:r w:rsidRPr="003E47CA">
        <w:t>过去总抱怨学生入职后需重新培训，现在我们把培训环节前置到校园，学生毕业时已是生产线上的</w:t>
      </w:r>
      <w:r w:rsidRPr="003E47CA">
        <w:t>‘</w:t>
      </w:r>
      <w:r w:rsidRPr="003E47CA">
        <w:t>熟手</w:t>
      </w:r>
      <w:r w:rsidRPr="003E47CA">
        <w:t>’</w:t>
      </w:r>
      <w:r w:rsidRPr="003E47CA">
        <w:t>，真正实现了</w:t>
      </w:r>
      <w:r w:rsidRPr="003E47CA">
        <w:t>‘</w:t>
      </w:r>
      <w:r w:rsidRPr="003E47CA">
        <w:t>即学即用</w:t>
      </w:r>
      <w:r w:rsidRPr="003E47CA">
        <w:t>’</w:t>
      </w:r>
      <w:r w:rsidRPr="003E47CA">
        <w:t>。</w:t>
      </w:r>
      <w:r w:rsidRPr="003E47CA">
        <w:t>”</w:t>
      </w:r>
    </w:p>
    <w:p w14:paraId="0CB67FC1" w14:textId="18256D5F" w:rsidR="00631AC8" w:rsidRPr="003E47CA" w:rsidRDefault="00631AC8" w:rsidP="00AD71D7">
      <w:pPr>
        <w:spacing w:line="560" w:lineRule="exact"/>
        <w:ind w:firstLineChars="200" w:firstLine="620"/>
      </w:pPr>
      <w:r w:rsidRPr="003E47CA">
        <w:t>教学场景也在发生深刻变化。在苏州工业职业技术学院一堂实训课上，企业导师带来一块故障机器人主板。大二学生方向阳与小组同学经过两小时排查，最终确定问题是一个电阻的虚接焊点。</w:t>
      </w:r>
      <w:r w:rsidRPr="003E47CA">
        <w:t>“</w:t>
      </w:r>
      <w:r w:rsidRPr="003E47CA">
        <w:t>就是这个肉眼难辨的小毛病，让产线停了半天。</w:t>
      </w:r>
      <w:r w:rsidRPr="003E47CA">
        <w:t>”</w:t>
      </w:r>
      <w:r w:rsidRPr="003E47CA">
        <w:t>导师王工这样说。方向阳对此深有感触：</w:t>
      </w:r>
      <w:r w:rsidRPr="003E47CA">
        <w:t>“</w:t>
      </w:r>
      <w:r w:rsidRPr="003E47CA">
        <w:t>课堂上学过的电路知识和排障方法，与眼前真实的故障、生产线上的损失联系了起来。那一刻觉得自己学的东西真能解决问题。</w:t>
      </w:r>
      <w:r w:rsidRPr="003E47CA">
        <w:t>”</w:t>
      </w:r>
    </w:p>
    <w:p w14:paraId="504FCD3A" w14:textId="6EE19D97" w:rsidR="00631AC8" w:rsidRPr="003E47CA" w:rsidRDefault="00631AC8" w:rsidP="00AD71D7">
      <w:pPr>
        <w:spacing w:line="560" w:lineRule="exact"/>
        <w:ind w:firstLineChars="200" w:firstLine="620"/>
      </w:pPr>
      <w:r w:rsidRPr="003E47CA">
        <w:t>这一转变，离不开苏州市域产教联合体建立的专业动态调整机制。为确保人才培养紧跟产业实际需求，智能机器人技术等一批新专业应运而生，将更多来自生产一线的真实案例与前沿技术，转化为课堂上的鲜活教材。类似案例不断涌现：唐山高新区的</w:t>
      </w:r>
      <w:r w:rsidRPr="003E47CA">
        <w:t>“</w:t>
      </w:r>
      <w:r w:rsidRPr="003E47CA">
        <w:t>共享工厂</w:t>
      </w:r>
      <w:r w:rsidRPr="003E47CA">
        <w:t>”</w:t>
      </w:r>
      <w:r w:rsidRPr="003E47CA">
        <w:t>里，学生实训作品经检验合格后可直供产业链；长春汽车产教联合体的新技术研发中心已完成多项工艺革新，有效降低生产成本。职</w:t>
      </w:r>
      <w:r w:rsidRPr="003E47CA">
        <w:lastRenderedPageBreak/>
        <w:t>业院校正从</w:t>
      </w:r>
      <w:r w:rsidRPr="003E47CA">
        <w:t>“</w:t>
      </w:r>
      <w:r w:rsidRPr="003E47CA">
        <w:t>人才输送站</w:t>
      </w:r>
      <w:r w:rsidRPr="003E47CA">
        <w:t>”</w:t>
      </w:r>
      <w:r w:rsidRPr="003E47CA">
        <w:t>逐渐成长为产业升级的</w:t>
      </w:r>
      <w:r w:rsidRPr="003E47CA">
        <w:t>“</w:t>
      </w:r>
      <w:r w:rsidRPr="003E47CA">
        <w:t>创新助推器</w:t>
      </w:r>
      <w:r w:rsidRPr="003E47CA">
        <w:t>”</w:t>
      </w:r>
      <w:r w:rsidRPr="003E47CA">
        <w:t>。</w:t>
      </w:r>
    </w:p>
    <w:p w14:paraId="20811A2A" w14:textId="77777777" w:rsidR="00631AC8" w:rsidRPr="003242E0" w:rsidRDefault="00631AC8" w:rsidP="0070304A">
      <w:pPr>
        <w:spacing w:line="560" w:lineRule="exact"/>
        <w:jc w:val="center"/>
        <w:rPr>
          <w:rFonts w:ascii="楷体" w:eastAsia="楷体" w:hAnsi="楷体"/>
        </w:rPr>
      </w:pPr>
      <w:r w:rsidRPr="003242E0">
        <w:rPr>
          <w:rFonts w:ascii="楷体" w:eastAsia="楷体" w:hAnsi="楷体"/>
        </w:rPr>
        <w:t>生态构建：推动产教“双向奔赴”</w:t>
      </w:r>
    </w:p>
    <w:p w14:paraId="13D58CE9" w14:textId="6067A004" w:rsidR="00631AC8" w:rsidRPr="003E47CA" w:rsidRDefault="00631AC8" w:rsidP="00AD71D7">
      <w:pPr>
        <w:spacing w:line="560" w:lineRule="exact"/>
        <w:ind w:firstLineChars="200" w:firstLine="620"/>
      </w:pPr>
      <w:r w:rsidRPr="003E47CA">
        <w:t>“</w:t>
      </w:r>
      <w:r w:rsidRPr="003E47CA">
        <w:t>要人给人、要钱给钱、要政策给政策。</w:t>
      </w:r>
      <w:r w:rsidRPr="003E47CA">
        <w:t>”</w:t>
      </w:r>
      <w:r w:rsidRPr="003E47CA">
        <w:t>2025年3月，在浙江温州湾新区产教联合体理事会上，区主要负责人的发言让企业与学校吃下</w:t>
      </w:r>
      <w:r w:rsidRPr="003E47CA">
        <w:t>“</w:t>
      </w:r>
      <w:r w:rsidRPr="003E47CA">
        <w:t>定心丸</w:t>
      </w:r>
      <w:r w:rsidRPr="003E47CA">
        <w:t>”</w:t>
      </w:r>
      <w:r w:rsidRPr="003E47CA">
        <w:t>。联合体在政策、产业与教育之间搭建起桥梁，推动区域产教生态持续优化。杭州经开区则通过联席会议推动93家成员单位常态化对接，促进资源整合与利益协调。</w:t>
      </w:r>
    </w:p>
    <w:p w14:paraId="028B7D59" w14:textId="0272A488" w:rsidR="00631AC8" w:rsidRPr="003E47CA" w:rsidRDefault="00631AC8" w:rsidP="00AD71D7">
      <w:pPr>
        <w:spacing w:line="560" w:lineRule="exact"/>
        <w:ind w:firstLineChars="200" w:firstLine="620"/>
      </w:pPr>
      <w:r w:rsidRPr="003E47CA">
        <w:t>政府在其中的角色，正从</w:t>
      </w:r>
      <w:r w:rsidRPr="003E47CA">
        <w:t>“</w:t>
      </w:r>
      <w:r w:rsidRPr="003E47CA">
        <w:t>主导推动</w:t>
      </w:r>
      <w:r w:rsidRPr="003E47CA">
        <w:t>”</w:t>
      </w:r>
      <w:r w:rsidRPr="003E47CA">
        <w:t>向</w:t>
      </w:r>
      <w:r w:rsidRPr="003E47CA">
        <w:t>“</w:t>
      </w:r>
      <w:r w:rsidRPr="003E47CA">
        <w:t>生态营造</w:t>
      </w:r>
      <w:r w:rsidRPr="003E47CA">
        <w:t>”</w:t>
      </w:r>
      <w:r w:rsidRPr="003E47CA">
        <w:t>转变。这背后是对以往产教融合中的痛点、堵点的反思，是对产教融合更深刻的认识。温州湾新区科技部门负责人分享：</w:t>
      </w:r>
      <w:r w:rsidRPr="003E47CA">
        <w:t>“</w:t>
      </w:r>
      <w:r w:rsidRPr="003E47CA">
        <w:t>我们曾引进多家高校研究院，但因机制衔接不畅，合作难以持续。与本地高职院校共建联合体后，情况明显改善，一家中小企业遇到技术瓶颈，学校师生团队通过联合体</w:t>
      </w:r>
      <w:r w:rsidRPr="003E47CA">
        <w:t>‘</w:t>
      </w:r>
      <w:r w:rsidRPr="003E47CA">
        <w:t>地校桥接</w:t>
      </w:r>
      <w:r w:rsidRPr="003E47CA">
        <w:t>’</w:t>
      </w:r>
      <w:r w:rsidRPr="003E47CA">
        <w:t>技术转移平台，两周内提出解决方案，为企业节省百万元成本，参与学生也提前获得了企业录用通知。</w:t>
      </w:r>
      <w:r w:rsidRPr="003E47CA">
        <w:t>”</w:t>
      </w:r>
    </w:p>
    <w:p w14:paraId="3C546360" w14:textId="031E982D" w:rsidR="00631AC8" w:rsidRPr="003E47CA" w:rsidRDefault="00631AC8" w:rsidP="00AD71D7">
      <w:pPr>
        <w:spacing w:line="560" w:lineRule="exact"/>
        <w:ind w:firstLineChars="200" w:firstLine="620"/>
      </w:pPr>
      <w:r w:rsidRPr="003E47CA">
        <w:t>此外，链主企业也在生态构建中发挥了关键作用。在宁波，海天塑机集团的工程师杜师傅有了新身份</w:t>
      </w:r>
      <w:r w:rsidRPr="003E47CA">
        <w:t>——</w:t>
      </w:r>
      <w:r w:rsidRPr="003E47CA">
        <w:t>宁波职业技术学院海天班的产业导师。他不仅指导学生实操，还参与设计技能认证标准。</w:t>
      </w:r>
      <w:r w:rsidRPr="003E47CA">
        <w:t>“</w:t>
      </w:r>
      <w:r w:rsidRPr="003E47CA">
        <w:t>通过我的考核，就等于获得海天内部初级技师认证，薪酬等级一目了然。</w:t>
      </w:r>
      <w:r w:rsidRPr="003E47CA">
        <w:t>”</w:t>
      </w:r>
      <w:r w:rsidRPr="003E47CA">
        <w:t>该联合体推出</w:t>
      </w:r>
      <w:r w:rsidRPr="003E47CA">
        <w:t>“</w:t>
      </w:r>
      <w:r w:rsidRPr="003E47CA">
        <w:t>人才价值链直通车</w:t>
      </w:r>
      <w:r w:rsidRPr="003E47CA">
        <w:t>”</w:t>
      </w:r>
      <w:r w:rsidRPr="003E47CA">
        <w:t>，将技能等级与待遇直接挂钩。海天班学生鲁金辉（化名）说：</w:t>
      </w:r>
      <w:r w:rsidRPr="003E47CA">
        <w:t>“</w:t>
      </w:r>
      <w:r w:rsidRPr="003E47CA">
        <w:t>每通过一项考核，就知道未来工资能涨多少，干劲十足。</w:t>
      </w:r>
      <w:r w:rsidRPr="003E47CA">
        <w:t>”</w:t>
      </w:r>
      <w:r w:rsidRPr="003E47CA">
        <w:t>目前，学校已向该集团输送高技能人才超2000名，并为产业链培养800余人，形成</w:t>
      </w:r>
      <w:r w:rsidRPr="003E47CA">
        <w:t>“</w:t>
      </w:r>
      <w:r w:rsidRPr="003E47CA">
        <w:t>点对链</w:t>
      </w:r>
      <w:r w:rsidRPr="003E47CA">
        <w:t>”</w:t>
      </w:r>
      <w:r w:rsidRPr="003E47CA">
        <w:t>的辐射效应。</w:t>
      </w:r>
    </w:p>
    <w:p w14:paraId="0C751B85" w14:textId="77777777" w:rsidR="00631AC8" w:rsidRPr="003242E0" w:rsidRDefault="00631AC8" w:rsidP="0070304A">
      <w:pPr>
        <w:spacing w:line="560" w:lineRule="exact"/>
        <w:jc w:val="center"/>
        <w:rPr>
          <w:rFonts w:ascii="楷体" w:eastAsia="楷体" w:hAnsi="楷体"/>
        </w:rPr>
      </w:pPr>
      <w:r w:rsidRPr="003242E0">
        <w:rPr>
          <w:rFonts w:ascii="楷体" w:eastAsia="楷体" w:hAnsi="楷体"/>
        </w:rPr>
        <w:t>效应扩散：激活区域发展“反应链”</w:t>
      </w:r>
    </w:p>
    <w:p w14:paraId="03AD65EE" w14:textId="47C0B49E" w:rsidR="00631AC8" w:rsidRPr="003E47CA" w:rsidRDefault="00631AC8" w:rsidP="00AD71D7">
      <w:pPr>
        <w:spacing w:line="560" w:lineRule="exact"/>
        <w:ind w:firstLineChars="200" w:firstLine="620"/>
      </w:pPr>
      <w:r w:rsidRPr="003E47CA">
        <w:t>如今，安徽已成为观察中国新能源汽车产业的重要窗口。行业</w:t>
      </w:r>
      <w:r w:rsidRPr="003E47CA">
        <w:lastRenderedPageBreak/>
        <w:t>内有这样一种共识：世界新能源汽车看中国，中国新能源汽车看安徽。在这一产业高地的形成过程中，产教深度融合的创新模式提供了关键支撑。在安徽，围绕新能源汽车</w:t>
      </w:r>
      <w:r w:rsidRPr="003E47CA">
        <w:t>“</w:t>
      </w:r>
      <w:r w:rsidRPr="003E47CA">
        <w:t>首位产业</w:t>
      </w:r>
      <w:r w:rsidRPr="003E47CA">
        <w:t>”</w:t>
      </w:r>
      <w:r w:rsidRPr="003E47CA">
        <w:t>，奇瑞、蔚来等整车厂联合产业链企业、高校组建多个联合体，构建</w:t>
      </w:r>
      <w:r w:rsidRPr="003E47CA">
        <w:t>“</w:t>
      </w:r>
      <w:r w:rsidRPr="003E47CA">
        <w:t>1+N</w:t>
      </w:r>
      <w:r w:rsidRPr="003E47CA">
        <w:t>”</w:t>
      </w:r>
      <w:r w:rsidRPr="003E47CA">
        <w:t>开放型实验室体系。在一间实验室内，奇瑞工程师、合肥工业大学研究生与职校学生正对下一代电驱系统样机进行联合测试。</w:t>
      </w:r>
      <w:r w:rsidRPr="003E47CA">
        <w:t>“</w:t>
      </w:r>
      <w:r w:rsidRPr="003E47CA">
        <w:t>这里攻克一个技术难点，相关课程内容很快同步更新。</w:t>
      </w:r>
      <w:r w:rsidRPr="003E47CA">
        <w:t>”</w:t>
      </w:r>
      <w:r w:rsidRPr="003E47CA">
        <w:t>实验室负责人介绍。这种</w:t>
      </w:r>
      <w:r w:rsidRPr="003E47CA">
        <w:t>“</w:t>
      </w:r>
      <w:r w:rsidRPr="003E47CA">
        <w:t>教学</w:t>
      </w:r>
      <w:r w:rsidRPr="003E47CA">
        <w:t>—</w:t>
      </w:r>
      <w:r w:rsidRPr="003E47CA">
        <w:t>研发</w:t>
      </w:r>
      <w:r w:rsidRPr="003E47CA">
        <w:t>—</w:t>
      </w:r>
      <w:r w:rsidRPr="003E47CA">
        <w:t>生产</w:t>
      </w:r>
      <w:r w:rsidRPr="003E47CA">
        <w:t>”</w:t>
      </w:r>
      <w:r w:rsidRPr="003E47CA">
        <w:t>的即时联动，有利于技术扩散与人才储备。</w:t>
      </w:r>
    </w:p>
    <w:p w14:paraId="2E2C202C" w14:textId="46DDD9B3" w:rsidR="00631AC8" w:rsidRPr="003E47CA" w:rsidRDefault="00631AC8" w:rsidP="00AD71D7">
      <w:pPr>
        <w:spacing w:line="560" w:lineRule="exact"/>
        <w:ind w:firstLineChars="200" w:firstLine="620"/>
      </w:pPr>
      <w:r w:rsidRPr="003E47CA">
        <w:t>在湖南，岳阳职业技术学院师生研发的</w:t>
      </w:r>
      <w:r w:rsidRPr="003E47CA">
        <w:t>“</w:t>
      </w:r>
      <w:r w:rsidRPr="003E47CA">
        <w:t>风味小鱼仔</w:t>
      </w:r>
      <w:r w:rsidRPr="003E47CA">
        <w:t>”</w:t>
      </w:r>
      <w:r w:rsidRPr="003E47CA">
        <w:t>配方，通过现代农业产教联合体转化为标准化生产工艺，帮助本地一家小作坊成长为年产值超千万元的食品企业。株洲市产教联合体聚焦新能源与储能技术，不仅为中车株洲所定向培养了千余名专业人才，还通过年度技能提升计划构建支撑产业升级的</w:t>
      </w:r>
      <w:r w:rsidRPr="003E47CA">
        <w:t>“</w:t>
      </w:r>
      <w:r w:rsidRPr="003E47CA">
        <w:t>人才梯队</w:t>
      </w:r>
      <w:r w:rsidRPr="003E47CA">
        <w:t>”</w:t>
      </w:r>
      <w:r w:rsidRPr="003E47CA">
        <w:t>。联合体正成为推动技术应用、产业链完善与产业集群发展的重要平台，</w:t>
      </w:r>
      <w:r w:rsidRPr="003E47CA">
        <w:t>“</w:t>
      </w:r>
      <w:r w:rsidRPr="003E47CA">
        <w:t>以教促产、以产兴教</w:t>
      </w:r>
      <w:r w:rsidRPr="003E47CA">
        <w:t>”</w:t>
      </w:r>
      <w:r w:rsidRPr="003E47CA">
        <w:t>的良性循环逐步形成。</w:t>
      </w:r>
    </w:p>
    <w:p w14:paraId="6DDB011D" w14:textId="77777777" w:rsidR="00631AC8" w:rsidRPr="00AD71D7" w:rsidRDefault="00631AC8" w:rsidP="00AD71D7">
      <w:pPr>
        <w:spacing w:line="560" w:lineRule="exact"/>
        <w:jc w:val="center"/>
        <w:rPr>
          <w:rFonts w:ascii="黑体" w:eastAsia="黑体" w:hAnsi="黑体"/>
          <w:szCs w:val="32"/>
        </w:rPr>
      </w:pPr>
      <w:r w:rsidRPr="00AD71D7">
        <w:rPr>
          <w:rFonts w:ascii="黑体" w:eastAsia="黑体" w:hAnsi="黑体"/>
          <w:szCs w:val="32"/>
        </w:rPr>
        <w:t>现实挑战：联合体遭遇“成长中的烦恼”</w:t>
      </w:r>
    </w:p>
    <w:p w14:paraId="05C69A2B" w14:textId="47F58517" w:rsidR="00631AC8" w:rsidRPr="003E47CA" w:rsidRDefault="00631AC8" w:rsidP="00AD71D7">
      <w:pPr>
        <w:spacing w:line="560" w:lineRule="exact"/>
        <w:ind w:firstLineChars="200" w:firstLine="620"/>
      </w:pPr>
      <w:r w:rsidRPr="003E47CA">
        <w:t>联合体建设虽快速推进，但仍面临</w:t>
      </w:r>
      <w:r w:rsidRPr="003E47CA">
        <w:t>“</w:t>
      </w:r>
      <w:r w:rsidRPr="003E47CA">
        <w:t>联而不紧</w:t>
      </w:r>
      <w:r w:rsidRPr="003E47CA">
        <w:t>”“</w:t>
      </w:r>
      <w:r w:rsidRPr="003E47CA">
        <w:t>合而不深</w:t>
      </w:r>
      <w:r w:rsidRPr="003E47CA">
        <w:t>”</w:t>
      </w:r>
      <w:r w:rsidRPr="003E47CA">
        <w:t>等挑战，协同机制有待进一步优化。</w:t>
      </w:r>
    </w:p>
    <w:p w14:paraId="2F151500" w14:textId="30FF8DC3" w:rsidR="00631AC8" w:rsidRPr="003E47CA" w:rsidRDefault="00631AC8" w:rsidP="00AD71D7">
      <w:pPr>
        <w:spacing w:line="560" w:lineRule="exact"/>
        <w:ind w:firstLineChars="200" w:firstLine="623"/>
      </w:pPr>
      <w:r w:rsidRPr="003E47CA">
        <w:rPr>
          <w:b/>
          <w:bCs/>
        </w:rPr>
        <w:t>运行机制有待深化。</w:t>
      </w:r>
      <w:r w:rsidRPr="003E47CA">
        <w:t>调研发现，部分联合体决策机构运转效率不高，企业参与决策的程度普遍偏低且多流于形式。在一次联合体理事会旁听中，一家制造企业的代表仅在会议尾声表示</w:t>
      </w:r>
      <w:r w:rsidRPr="003E47CA">
        <w:t>“</w:t>
      </w:r>
      <w:r w:rsidRPr="003E47CA">
        <w:t>支持</w:t>
      </w:r>
      <w:r w:rsidRPr="003E47CA">
        <w:t>”</w:t>
      </w:r>
      <w:r w:rsidRPr="003E47CA">
        <w:t>学校方案。会后他坦言：</w:t>
      </w:r>
      <w:r w:rsidRPr="003E47CA">
        <w:t>“</w:t>
      </w:r>
      <w:r w:rsidRPr="003E47CA">
        <w:t>具体细节会前并不清楚，我们关心的成本分摊与知识产权归属，并未深入讨论。开会更像是</w:t>
      </w:r>
      <w:r w:rsidRPr="003E47CA">
        <w:t>‘</w:t>
      </w:r>
      <w:r w:rsidRPr="003E47CA">
        <w:t>出席</w:t>
      </w:r>
      <w:r w:rsidRPr="003E47CA">
        <w:t>’</w:t>
      </w:r>
      <w:r w:rsidRPr="003E47CA">
        <w:t>而非</w:t>
      </w:r>
      <w:r w:rsidRPr="003E47CA">
        <w:t>‘</w:t>
      </w:r>
      <w:r w:rsidRPr="003E47CA">
        <w:t>决策</w:t>
      </w:r>
      <w:r w:rsidRPr="003E47CA">
        <w:t>’</w:t>
      </w:r>
      <w:r w:rsidRPr="003E47CA">
        <w:t>。</w:t>
      </w:r>
      <w:r w:rsidRPr="003E47CA">
        <w:t>”</w:t>
      </w:r>
      <w:r w:rsidRPr="003E47CA">
        <w:t>同时，另有近半数联合体缺乏常态化对接平台。华东某联合体秘书处工作</w:t>
      </w:r>
      <w:r w:rsidRPr="003E47CA">
        <w:lastRenderedPageBreak/>
        <w:t>人员比喻：</w:t>
      </w:r>
      <w:r w:rsidRPr="003E47CA">
        <w:t>“</w:t>
      </w:r>
      <w:r w:rsidRPr="003E47CA">
        <w:t>我像</w:t>
      </w:r>
      <w:r w:rsidRPr="003E47CA">
        <w:t>‘</w:t>
      </w:r>
      <w:r w:rsidRPr="003E47CA">
        <w:t>介绍人</w:t>
      </w:r>
      <w:r w:rsidRPr="003E47CA">
        <w:t>’</w:t>
      </w:r>
      <w:r w:rsidRPr="003E47CA">
        <w:t>，但双方</w:t>
      </w:r>
      <w:r w:rsidRPr="003E47CA">
        <w:t>‘</w:t>
      </w:r>
      <w:r w:rsidRPr="003E47CA">
        <w:t>结婚</w:t>
      </w:r>
      <w:r w:rsidRPr="003E47CA">
        <w:t>’</w:t>
      </w:r>
      <w:r w:rsidRPr="003E47CA">
        <w:t>后怎么过日子，缺乏机制保障。</w:t>
      </w:r>
      <w:r w:rsidRPr="003E47CA">
        <w:t>”</w:t>
      </w:r>
      <w:r w:rsidRPr="003E47CA">
        <w:t>这导致人才培养重任往往落回学校一方，学生实践环节</w:t>
      </w:r>
      <w:r w:rsidRPr="003E47CA">
        <w:t>“</w:t>
      </w:r>
      <w:r w:rsidRPr="003E47CA">
        <w:t>打杂化</w:t>
      </w:r>
      <w:r w:rsidRPr="003E47CA">
        <w:t>”</w:t>
      </w:r>
      <w:r w:rsidRPr="003E47CA">
        <w:t>、实训环境</w:t>
      </w:r>
      <w:r w:rsidRPr="003E47CA">
        <w:t>“</w:t>
      </w:r>
      <w:r w:rsidRPr="003E47CA">
        <w:t>真实度低</w:t>
      </w:r>
      <w:r w:rsidRPr="003E47CA">
        <w:t>”</w:t>
      </w:r>
      <w:r w:rsidRPr="003E47CA">
        <w:t>等现象仍然存在。</w:t>
      </w:r>
    </w:p>
    <w:p w14:paraId="56D36F60" w14:textId="56EE337A" w:rsidR="00631AC8" w:rsidRPr="003E47CA" w:rsidRDefault="00631AC8" w:rsidP="00AD71D7">
      <w:pPr>
        <w:spacing w:line="560" w:lineRule="exact"/>
        <w:ind w:firstLineChars="200" w:firstLine="620"/>
      </w:pPr>
      <w:r w:rsidRPr="003E47CA">
        <w:t>究其根源，在于联合体内企业等市场主体的责任与收益机制不够清晰。联合体内部缺乏以共同目标和利益共享为核心的稳定纽带，导致各方难以全情投入。不少联合体协议签署时</w:t>
      </w:r>
      <w:r w:rsidRPr="003E47CA">
        <w:t>“</w:t>
      </w:r>
      <w:r w:rsidRPr="003E47CA">
        <w:t>热闹</w:t>
      </w:r>
      <w:r w:rsidRPr="003E47CA">
        <w:t>”</w:t>
      </w:r>
      <w:r w:rsidRPr="003E47CA">
        <w:t>但实质协作不足，</w:t>
      </w:r>
      <w:r w:rsidRPr="003E47CA">
        <w:t>“</w:t>
      </w:r>
      <w:r w:rsidRPr="003E47CA">
        <w:t>物理组合</w:t>
      </w:r>
      <w:r w:rsidRPr="003E47CA">
        <w:t>”</w:t>
      </w:r>
      <w:r w:rsidRPr="003E47CA">
        <w:t>难以触发</w:t>
      </w:r>
      <w:r w:rsidRPr="003E47CA">
        <w:t>“</w:t>
      </w:r>
      <w:r w:rsidRPr="003E47CA">
        <w:t>化学反应</w:t>
      </w:r>
      <w:r w:rsidRPr="003E47CA">
        <w:t>”</w:t>
      </w:r>
      <w:r w:rsidRPr="003E47CA">
        <w:t>，影响各方投入的积极性。</w:t>
      </w:r>
    </w:p>
    <w:p w14:paraId="08648F91" w14:textId="0B39ADA9" w:rsidR="00631AC8" w:rsidRPr="003E47CA" w:rsidRDefault="00631AC8" w:rsidP="00AD71D7">
      <w:pPr>
        <w:spacing w:line="560" w:lineRule="exact"/>
        <w:ind w:firstLineChars="200" w:firstLine="623"/>
      </w:pPr>
      <w:r w:rsidRPr="003E47CA">
        <w:rPr>
          <w:b/>
          <w:bCs/>
        </w:rPr>
        <w:t>“</w:t>
      </w:r>
      <w:r w:rsidRPr="003E47CA">
        <w:rPr>
          <w:b/>
          <w:bCs/>
        </w:rPr>
        <w:t>校热企冷</w:t>
      </w:r>
      <w:r w:rsidRPr="003E47CA">
        <w:rPr>
          <w:b/>
          <w:bCs/>
        </w:rPr>
        <w:t>”</w:t>
      </w:r>
      <w:r w:rsidRPr="003E47CA">
        <w:rPr>
          <w:b/>
          <w:bCs/>
        </w:rPr>
        <w:t>现象仍存。</w:t>
      </w:r>
      <w:r w:rsidRPr="003E47CA">
        <w:t>尽管联合体模式不断创新，但</w:t>
      </w:r>
      <w:r w:rsidRPr="003E47CA">
        <w:t>“</w:t>
      </w:r>
      <w:r w:rsidRPr="003E47CA">
        <w:t>企业参与动力不足</w:t>
      </w:r>
      <w:r w:rsidRPr="003E47CA">
        <w:t>”</w:t>
      </w:r>
      <w:r w:rsidRPr="003E47CA">
        <w:t>仍是突出问题，尤其对中小企业而言。一位产教融合办公室负责人指出：</w:t>
      </w:r>
      <w:r w:rsidRPr="003E47CA">
        <w:t>“</w:t>
      </w:r>
      <w:r w:rsidRPr="003E47CA">
        <w:t>合作不能长期依赖情怀。如果企业端没有稳定收益预期，学校热情再高，也难持久。</w:t>
      </w:r>
      <w:r w:rsidRPr="003E47CA">
        <w:t>”</w:t>
      </w:r>
      <w:r w:rsidRPr="003E47CA">
        <w:t>珠三角一家精密加工企业主的顾虑具有代表性，他向调研组算了一笔账：</w:t>
      </w:r>
      <w:r w:rsidRPr="003E47CA">
        <w:t>“</w:t>
      </w:r>
      <w:r w:rsidRPr="003E47CA">
        <w:t>派一名技术骨干去学校授课，一周两天，他的工时、差旅、课酬，一年下来少说几万元。培养出的学生，最后可能去了竞争对手那里，不划算。</w:t>
      </w:r>
      <w:r w:rsidRPr="003E47CA">
        <w:t>”</w:t>
      </w:r>
    </w:p>
    <w:p w14:paraId="14E4716A" w14:textId="3EC7D3CF" w:rsidR="00631AC8" w:rsidRPr="003E47CA" w:rsidRDefault="00631AC8" w:rsidP="00AD71D7">
      <w:pPr>
        <w:spacing w:line="560" w:lineRule="exact"/>
        <w:ind w:firstLineChars="200" w:firstLine="620"/>
      </w:pPr>
      <w:r w:rsidRPr="003E47CA">
        <w:t>深层症结还在于联合体</w:t>
      </w:r>
      <w:r w:rsidRPr="003E47CA">
        <w:t>“</w:t>
      </w:r>
      <w:r w:rsidRPr="003E47CA">
        <w:t>非法人化</w:t>
      </w:r>
      <w:r w:rsidRPr="003E47CA">
        <w:t>”</w:t>
      </w:r>
      <w:r w:rsidRPr="003E47CA">
        <w:t>带来的身份尴尬。华中地区某联合体工作人员小李在推进校企共建实验室时遇到难题：合作企业要求独立法人盖章，但联合体并无此身份，只能以牵头学校公章</w:t>
      </w:r>
      <w:r w:rsidRPr="003E47CA">
        <w:t>“</w:t>
      </w:r>
      <w:r w:rsidRPr="003E47CA">
        <w:t>代劳</w:t>
      </w:r>
      <w:r w:rsidRPr="003E47CA">
        <w:t>”</w:t>
      </w:r>
      <w:r w:rsidRPr="003E47CA">
        <w:t>，而学校对涉及企业投入的资产权责心存顾虑。这种</w:t>
      </w:r>
      <w:r w:rsidRPr="003E47CA">
        <w:t>“</w:t>
      </w:r>
      <w:r w:rsidRPr="003E47CA">
        <w:t>主体虚位</w:t>
      </w:r>
      <w:r w:rsidRPr="003E47CA">
        <w:t>”</w:t>
      </w:r>
      <w:r w:rsidRPr="003E47CA">
        <w:t>状态，制约了联合体在资源整合、利益分配等方面的效能发挥。</w:t>
      </w:r>
    </w:p>
    <w:p w14:paraId="1ADFAAC7" w14:textId="13157482" w:rsidR="00631AC8" w:rsidRPr="003E47CA" w:rsidRDefault="00631AC8" w:rsidP="00AD71D7">
      <w:pPr>
        <w:spacing w:line="560" w:lineRule="exact"/>
        <w:ind w:firstLineChars="200" w:firstLine="623"/>
      </w:pPr>
      <w:r w:rsidRPr="003E47CA">
        <w:rPr>
          <w:b/>
          <w:bCs/>
        </w:rPr>
        <w:t>支撑体系尚待完善。</w:t>
      </w:r>
      <w:r w:rsidRPr="003E47CA">
        <w:t>在市域产教联合体发展过程中，政策衔接不畅、资源投入不稳定、制度保障不足，制约着联合体从</w:t>
      </w:r>
      <w:r w:rsidRPr="003E47CA">
        <w:t>“</w:t>
      </w:r>
      <w:r w:rsidRPr="003E47CA">
        <w:t>有形</w:t>
      </w:r>
      <w:r w:rsidRPr="003E47CA">
        <w:t>”</w:t>
      </w:r>
      <w:r w:rsidRPr="003E47CA">
        <w:t>向</w:t>
      </w:r>
      <w:r w:rsidRPr="003E47CA">
        <w:t>“</w:t>
      </w:r>
      <w:r w:rsidRPr="003E47CA">
        <w:t>有效</w:t>
      </w:r>
      <w:r w:rsidRPr="003E47CA">
        <w:t>”</w:t>
      </w:r>
      <w:r w:rsidRPr="003E47CA">
        <w:t>的转变。</w:t>
      </w:r>
    </w:p>
    <w:p w14:paraId="11A761C6" w14:textId="39235D91" w:rsidR="00631AC8" w:rsidRPr="003E47CA" w:rsidRDefault="00631AC8" w:rsidP="00AD71D7">
      <w:pPr>
        <w:spacing w:line="560" w:lineRule="exact"/>
        <w:ind w:firstLineChars="200" w:firstLine="620"/>
      </w:pPr>
      <w:r w:rsidRPr="003E47CA">
        <w:t>调研发现，一方面，资金与资源保障仍显薄弱。西部某职业院校校长指着陈旧设备感叹：</w:t>
      </w:r>
      <w:r w:rsidRPr="003E47CA">
        <w:t>“</w:t>
      </w:r>
      <w:r w:rsidRPr="003E47CA">
        <w:t>不是不想换，专项经费批下来只有申请额</w:t>
      </w:r>
      <w:r w:rsidRPr="003E47CA">
        <w:lastRenderedPageBreak/>
        <w:t>的三成，只能修修补补又一年。</w:t>
      </w:r>
      <w:r w:rsidRPr="003E47CA">
        <w:t>”</w:t>
      </w:r>
      <w:r w:rsidRPr="003E47CA">
        <w:t>实际上，半数联合体缺乏专项财政预算，配套政策落地率偏低。企业设备对院校开放程度依然有限，设备共享水平并未因联合体建立而显著提高。一位企业经理解释：</w:t>
      </w:r>
      <w:r w:rsidRPr="003E47CA">
        <w:t>“</w:t>
      </w:r>
      <w:r w:rsidRPr="003E47CA">
        <w:t>开放设备不是开门就行，涉及安全管理、耗材成本、师傅工时，没有补偿或激励措施，很难持续。</w:t>
      </w:r>
      <w:r w:rsidRPr="003E47CA">
        <w:t>”</w:t>
      </w:r>
    </w:p>
    <w:p w14:paraId="5D5E955C" w14:textId="1CC96250" w:rsidR="00631AC8" w:rsidRPr="003E47CA" w:rsidRDefault="00631AC8" w:rsidP="00AD71D7">
      <w:pPr>
        <w:spacing w:line="560" w:lineRule="exact"/>
        <w:ind w:firstLineChars="200" w:firstLine="620"/>
      </w:pPr>
      <w:r w:rsidRPr="003E47CA">
        <w:t>另一方面，各地对联合体的支持和管理力度差异大，多数地市尚未出台专门政策，相关行政部门政策协调不足；东西部在资源平台覆盖上存在差距；针对技术研发、风险共担等方面的专项基金几乎空白。</w:t>
      </w:r>
    </w:p>
    <w:p w14:paraId="1094DF9D" w14:textId="77777777" w:rsidR="00631AC8" w:rsidRPr="00AD71D7" w:rsidRDefault="00631AC8" w:rsidP="00AD71D7">
      <w:pPr>
        <w:spacing w:line="560" w:lineRule="exact"/>
        <w:jc w:val="center"/>
        <w:rPr>
          <w:rFonts w:ascii="黑体" w:eastAsia="黑体" w:hAnsi="黑体"/>
          <w:szCs w:val="32"/>
        </w:rPr>
      </w:pPr>
      <w:r w:rsidRPr="00AD71D7">
        <w:rPr>
          <w:rFonts w:ascii="黑体" w:eastAsia="黑体" w:hAnsi="黑体"/>
          <w:szCs w:val="32"/>
        </w:rPr>
        <w:t>未来之路：推动市域产教联合体走向深度融合</w:t>
      </w:r>
    </w:p>
    <w:p w14:paraId="3A5340CF" w14:textId="74CD5A58" w:rsidR="00631AC8" w:rsidRPr="003E47CA" w:rsidRDefault="00631AC8" w:rsidP="00AD71D7">
      <w:pPr>
        <w:spacing w:line="560" w:lineRule="exact"/>
        <w:ind w:firstLineChars="200" w:firstLine="620"/>
      </w:pPr>
      <w:r w:rsidRPr="003E47CA">
        <w:t>面对</w:t>
      </w:r>
      <w:r w:rsidRPr="003E47CA">
        <w:t>“</w:t>
      </w:r>
      <w:r w:rsidRPr="003E47CA">
        <w:t>成长中的烦恼</w:t>
      </w:r>
      <w:r w:rsidRPr="003E47CA">
        <w:t>”</w:t>
      </w:r>
      <w:r w:rsidRPr="003E47CA">
        <w:t>，推动联合体走向深度融合，实现可持续发展，已成为当前的重要目标。</w:t>
      </w:r>
    </w:p>
    <w:p w14:paraId="26EA1693" w14:textId="050FE685" w:rsidR="00631AC8" w:rsidRPr="003E47CA" w:rsidRDefault="00631AC8" w:rsidP="00AD71D7">
      <w:pPr>
        <w:spacing w:line="560" w:lineRule="exact"/>
        <w:ind w:firstLineChars="200" w:firstLine="623"/>
      </w:pPr>
      <w:r w:rsidRPr="003E47CA">
        <w:rPr>
          <w:b/>
          <w:bCs/>
        </w:rPr>
        <w:t>探索实体化运作机制。</w:t>
      </w:r>
      <w:r w:rsidRPr="003E47CA">
        <w:t>可探索通过注册实体或依托平台公司等市场化方式，赋予联合体相应的运营与责任主体身份，理顺内部权责关系。在联合体内设立专职运行机构，强化政府在统筹协调、要素集聚等方面的引导作用，牵头组建由产业领军人才等组成咨询委员会，精准对接产业需求。充分发挥行业组织作用，创新校企合作形式，突出企业在平台建设、人才培养、技术研发中的主体地位。院校应设立专门机构，对外衔接政府、园区与企业，对内统筹招生、培养、实习与就业全过程，形成</w:t>
      </w:r>
      <w:r w:rsidRPr="003E47CA">
        <w:t>“</w:t>
      </w:r>
      <w:r w:rsidRPr="003E47CA">
        <w:t>招生</w:t>
      </w:r>
      <w:r w:rsidRPr="003E47CA">
        <w:t>—</w:t>
      </w:r>
      <w:r w:rsidRPr="003E47CA">
        <w:t>培养</w:t>
      </w:r>
      <w:r w:rsidRPr="003E47CA">
        <w:t>—</w:t>
      </w:r>
      <w:r w:rsidRPr="003E47CA">
        <w:t>就业</w:t>
      </w:r>
      <w:r w:rsidRPr="003E47CA">
        <w:t>—</w:t>
      </w:r>
      <w:r w:rsidRPr="003E47CA">
        <w:t>培训</w:t>
      </w:r>
      <w:r w:rsidRPr="003E47CA">
        <w:t>”</w:t>
      </w:r>
      <w:r w:rsidRPr="003E47CA">
        <w:t>一体化、市域内</w:t>
      </w:r>
      <w:r w:rsidRPr="003E47CA">
        <w:t>“</w:t>
      </w:r>
      <w:r w:rsidRPr="003E47CA">
        <w:t>教育链</w:t>
      </w:r>
      <w:r w:rsidRPr="003E47CA">
        <w:t>—</w:t>
      </w:r>
      <w:r w:rsidRPr="003E47CA">
        <w:t>产业链</w:t>
      </w:r>
      <w:r w:rsidRPr="003E47CA">
        <w:t>—</w:t>
      </w:r>
      <w:r w:rsidRPr="003E47CA">
        <w:t>创新链</w:t>
      </w:r>
      <w:r w:rsidRPr="003E47CA">
        <w:t>”</w:t>
      </w:r>
      <w:r w:rsidRPr="003E47CA">
        <w:t>互动融合的新模式。</w:t>
      </w:r>
    </w:p>
    <w:p w14:paraId="7D70C2EA" w14:textId="4E0B3C3B" w:rsidR="00631AC8" w:rsidRPr="003E47CA" w:rsidRDefault="00631AC8" w:rsidP="00AD71D7">
      <w:pPr>
        <w:spacing w:line="560" w:lineRule="exact"/>
        <w:ind w:firstLineChars="200" w:firstLine="623"/>
      </w:pPr>
      <w:r w:rsidRPr="003E47CA">
        <w:rPr>
          <w:b/>
          <w:bCs/>
        </w:rPr>
        <w:t>构建多元协同发展格局。</w:t>
      </w:r>
      <w:r w:rsidRPr="003E47CA">
        <w:t>建议联合体内院校和企业通过信息平台动态发布并匹配人才、技术、设备等供需清单，实现精准对接。在满足企业人才需求、开展员工培训之外，联合体应积极承接技术中</w:t>
      </w:r>
      <w:r w:rsidRPr="003E47CA">
        <w:lastRenderedPageBreak/>
        <w:t>试、工艺改良等具体项目，切实解决企业发展中的现实难题。拓展联合体</w:t>
      </w:r>
      <w:r w:rsidRPr="003E47CA">
        <w:t>“</w:t>
      </w:r>
      <w:r w:rsidRPr="003E47CA">
        <w:t>朋友圈</w:t>
      </w:r>
      <w:r w:rsidRPr="003E47CA">
        <w:t>”</w:t>
      </w:r>
      <w:r w:rsidRPr="003E47CA">
        <w:t>，主动对接行业产教融合共同体、产业学院等其他创新组织，完善区域产教融合网络，推动多元力量在市域内共生合作，更好服务产业升级与区域发展。探索建立联合体契约管理体系，充分保障企业、院校、师生在联合体中的核心利益，特别是在知识产权归属、技术保密与成果转化等方面形成清晰的规范，营造可持续的发展生态。</w:t>
      </w:r>
    </w:p>
    <w:p w14:paraId="69F29014" w14:textId="20127AF4" w:rsidR="00631AC8" w:rsidRPr="003E47CA" w:rsidRDefault="00631AC8" w:rsidP="00AD71D7">
      <w:pPr>
        <w:spacing w:line="560" w:lineRule="exact"/>
        <w:ind w:firstLineChars="200" w:firstLine="623"/>
      </w:pPr>
      <w:r w:rsidRPr="003E47CA">
        <w:rPr>
          <w:b/>
          <w:bCs/>
        </w:rPr>
        <w:t>夯实数字化支撑平台。</w:t>
      </w:r>
      <w:r w:rsidRPr="003E47CA">
        <w:t>深化区域产教融合的数字化转型，打造区域性产教融合公共信息服务平台，提升联合体运行效率与韧性。具体而言，可通过建立统一的产教联合体公共信息服务平台，实现部门之间数据协同，制定数据标准和接入规范，推动工信、人社、教育等部门数据的分级授权、分步接入与实时更新，保障产教融合数据安全，提升共享效率；完善数据驱动的决策体系，在平台中设置需求预测、资源配置、动态监测等功能模块，形成基于数据的产教融合指标体系和评估流程，为教育供给、产业匹配和政策调整提供实时决策支持；建设联合体产教资源大数据平台，整合实践教学基地和公共服务资源，促进教育资源与产业要素的智能匹配与高效利用。</w:t>
      </w:r>
    </w:p>
    <w:p w14:paraId="198E3FE3" w14:textId="00039C1D" w:rsidR="00631AC8" w:rsidRPr="003E47CA" w:rsidRDefault="00631AC8" w:rsidP="00AD71D7">
      <w:pPr>
        <w:spacing w:line="560" w:lineRule="exact"/>
        <w:ind w:firstLineChars="200" w:firstLine="623"/>
      </w:pPr>
      <w:r w:rsidRPr="003E47CA">
        <w:rPr>
          <w:b/>
          <w:bCs/>
        </w:rPr>
        <w:t>强化政策与资源保障。</w:t>
      </w:r>
      <w:r w:rsidRPr="003E47CA">
        <w:t>地方政府应进一步完善职业教育产教融合政策体系，推动财政、金融、土地、信用、就业和收入分配等政策协同落地，促进产业、教育、人才、创业等政策有效衔接。可考虑相关专项资金、建设项目向符合条件的联合体倾斜。构建科学的质量标准与评价指标体系，明确核心指标、细化分级标准、建立数据采集和第三方评估机制等途径，确保标准体系科学化、可操作化与持续更新，科学评价并有效反馈联合体建设进展与绩效水平，实现全过</w:t>
      </w:r>
      <w:r w:rsidRPr="003E47CA">
        <w:lastRenderedPageBreak/>
        <w:t>程跟踪监测及动态管理。</w:t>
      </w:r>
    </w:p>
    <w:p w14:paraId="01359B2B" w14:textId="2588C43A" w:rsidR="00631AC8" w:rsidRPr="003E47CA" w:rsidRDefault="00631AC8" w:rsidP="00AD71D7">
      <w:pPr>
        <w:spacing w:line="560" w:lineRule="exact"/>
        <w:ind w:firstLineChars="200" w:firstLine="620"/>
      </w:pPr>
      <w:r w:rsidRPr="003E47CA">
        <w:t>联合体是职业教育深化产教融合、服务区域发展的重要制度创新。从</w:t>
      </w:r>
      <w:r w:rsidRPr="003E47CA">
        <w:t>“</w:t>
      </w:r>
      <w:r w:rsidRPr="003E47CA">
        <w:t>相加</w:t>
      </w:r>
      <w:r w:rsidRPr="003E47CA">
        <w:t>”</w:t>
      </w:r>
      <w:r w:rsidRPr="003E47CA">
        <w:t>到</w:t>
      </w:r>
      <w:r w:rsidRPr="003E47CA">
        <w:t>“</w:t>
      </w:r>
      <w:r w:rsidRPr="003E47CA">
        <w:t>互融</w:t>
      </w:r>
      <w:r w:rsidRPr="003E47CA">
        <w:t>”</w:t>
      </w:r>
      <w:r w:rsidRPr="003E47CA">
        <w:t>，不仅需要机制突破与资源整合，更依赖各方主体在利益共享、生态共建上形成共识。只有真正打破壁垒、深化协同，才能让联合体成为培养大国工匠、支撑产业升级的坚实平台，为制造强国建设注入持续的人才动力。</w:t>
      </w:r>
    </w:p>
    <w:p w14:paraId="008E80D7" w14:textId="0ADCA7B0" w:rsidR="00631AC8" w:rsidRPr="003E47CA" w:rsidRDefault="00631AC8" w:rsidP="00AD71D7">
      <w:pPr>
        <w:spacing w:line="560" w:lineRule="exact"/>
        <w:ind w:firstLineChars="200" w:firstLine="623"/>
      </w:pPr>
      <w:r w:rsidRPr="003E47CA">
        <w:rPr>
          <w:b/>
          <w:bCs/>
        </w:rPr>
        <w:t>（光明日报联合调研组，调研组成员：湖南师范大学唐智彬、邓可可、吴逸飞、贺艳芳、龚楚仪，同济大学李鹏，本报记者晋浩天，调研组其他成员：毕树沙、张菊霞、施星君）</w:t>
      </w:r>
    </w:p>
    <w:p w14:paraId="050C00FD" w14:textId="77777777" w:rsidR="00631AC8" w:rsidRDefault="00631AC8" w:rsidP="00AD71D7">
      <w:pPr>
        <w:spacing w:line="560" w:lineRule="exact"/>
        <w:ind w:firstLineChars="200" w:firstLine="620"/>
        <w:sectPr w:rsidR="00631AC8" w:rsidSect="00631AC8">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1247" w:footer="1588" w:gutter="0"/>
          <w:cols w:space="720"/>
          <w:docGrid w:type="linesAndChars" w:linePitch="435" w:charSpace="-2048"/>
        </w:sectPr>
      </w:pPr>
    </w:p>
    <w:p w14:paraId="0B0AD19D" w14:textId="77777777" w:rsidR="00631AC8" w:rsidRPr="00D80F04" w:rsidRDefault="00631AC8" w:rsidP="0070304A">
      <w:pPr>
        <w:spacing w:line="560" w:lineRule="exact"/>
        <w:jc w:val="center"/>
        <w:rPr>
          <w:rFonts w:ascii="方正小标宋简体" w:eastAsia="方正小标宋简体" w:hAnsi="方正小标宋简体"/>
          <w:sz w:val="44"/>
          <w:szCs w:val="44"/>
        </w:rPr>
      </w:pPr>
      <w:r w:rsidRPr="00D80F04">
        <w:rPr>
          <w:rFonts w:ascii="方正小标宋简体" w:eastAsia="方正小标宋简体" w:hAnsi="方正小标宋简体"/>
          <w:sz w:val="44"/>
          <w:szCs w:val="44"/>
        </w:rPr>
        <w:lastRenderedPageBreak/>
        <w:t>打造“乡土之美”升级版</w:t>
      </w:r>
    </w:p>
    <w:p w14:paraId="39181EF8" w14:textId="77777777" w:rsidR="00631AC8" w:rsidRPr="00D80F04" w:rsidRDefault="00631AC8" w:rsidP="0070304A">
      <w:pPr>
        <w:spacing w:line="560" w:lineRule="exact"/>
        <w:jc w:val="center"/>
        <w:rPr>
          <w:rFonts w:ascii="方正小标宋简体" w:eastAsia="方正小标宋简体" w:hAnsi="方正小标宋简体"/>
          <w:sz w:val="44"/>
          <w:szCs w:val="44"/>
        </w:rPr>
      </w:pPr>
      <w:r w:rsidRPr="00D80F04">
        <w:rPr>
          <w:rFonts w:ascii="方正小标宋简体" w:eastAsia="方正小标宋简体" w:hAnsi="方正小标宋简体"/>
          <w:sz w:val="44"/>
          <w:szCs w:val="44"/>
        </w:rPr>
        <w:t>——关于农文旅融合赋能乡村全面振兴的调研与思考</w:t>
      </w:r>
    </w:p>
    <w:p w14:paraId="6D68ED01" w14:textId="77777777" w:rsidR="00631AC8" w:rsidRDefault="00631AC8" w:rsidP="0070304A">
      <w:pPr>
        <w:spacing w:line="560" w:lineRule="exact"/>
        <w:jc w:val="center"/>
        <w:rPr>
          <w:b/>
          <w:bCs/>
        </w:rPr>
      </w:pPr>
      <w:r w:rsidRPr="00D80F04">
        <w:rPr>
          <w:b/>
          <w:bCs/>
        </w:rPr>
        <w:t>作者：光明日报联合调研组</w:t>
      </w:r>
    </w:p>
    <w:p w14:paraId="6D592231" w14:textId="77777777" w:rsidR="00631AC8" w:rsidRPr="00D80F04" w:rsidRDefault="00631AC8" w:rsidP="0070304A">
      <w:pPr>
        <w:spacing w:line="560" w:lineRule="exact"/>
        <w:jc w:val="center"/>
        <w:rPr>
          <w:b/>
          <w:bCs/>
        </w:rPr>
      </w:pPr>
      <w:r w:rsidRPr="00D80F04">
        <w:rPr>
          <w:b/>
          <w:bCs/>
        </w:rPr>
        <w:t>《光明日报》（ 2025年11月13日</w:t>
      </w:r>
      <w:r w:rsidRPr="00D80F04">
        <w:rPr>
          <w:b/>
          <w:bCs/>
        </w:rPr>
        <w:t> </w:t>
      </w:r>
      <w:r w:rsidRPr="00D80F04">
        <w:rPr>
          <w:b/>
          <w:bCs/>
        </w:rPr>
        <w:t>07版）</w:t>
      </w:r>
    </w:p>
    <w:p w14:paraId="0F81A21F" w14:textId="1E91C965" w:rsidR="00631AC8" w:rsidRDefault="00631AC8" w:rsidP="0070304A">
      <w:pPr>
        <w:spacing w:line="560" w:lineRule="exact"/>
        <w:jc w:val="center"/>
        <w:rPr>
          <w:b/>
          <w:bCs/>
        </w:rPr>
      </w:pPr>
      <w:r w:rsidRPr="00631AC8">
        <w:rPr>
          <w:b/>
          <w:bCs/>
        </w:rPr>
        <w:t>https://epaper.gmw.cn/gmrb/html/2025-11/13/nw.D110000gmrb_20251113_1-07.htm</w:t>
      </w:r>
    </w:p>
    <w:p w14:paraId="699FCE2B" w14:textId="77777777" w:rsidR="00631AC8" w:rsidRPr="00631AC8" w:rsidRDefault="00631AC8" w:rsidP="00AD71D7">
      <w:pPr>
        <w:spacing w:line="560" w:lineRule="exact"/>
        <w:ind w:firstLineChars="200" w:firstLine="623"/>
        <w:jc w:val="center"/>
        <w:rPr>
          <w:b/>
          <w:bCs/>
        </w:rPr>
      </w:pPr>
    </w:p>
    <w:p w14:paraId="7B353D86" w14:textId="77777777" w:rsidR="00631AC8" w:rsidRPr="00D80F04" w:rsidRDefault="00631AC8" w:rsidP="00AD71D7">
      <w:pPr>
        <w:spacing w:line="560" w:lineRule="exact"/>
        <w:ind w:firstLineChars="200" w:firstLine="623"/>
      </w:pPr>
      <w:r w:rsidRPr="00D80F04">
        <w:rPr>
          <w:b/>
          <w:bCs/>
        </w:rPr>
        <w:t>党的二十届四中全会对</w:t>
      </w:r>
      <w:r w:rsidRPr="00D80F04">
        <w:rPr>
          <w:b/>
          <w:bCs/>
        </w:rPr>
        <w:t>“</w:t>
      </w:r>
      <w:r w:rsidRPr="00D80F04">
        <w:rPr>
          <w:b/>
          <w:bCs/>
        </w:rPr>
        <w:t>十五五</w:t>
      </w:r>
      <w:r w:rsidRPr="00D80F04">
        <w:rPr>
          <w:b/>
          <w:bCs/>
        </w:rPr>
        <w:t>”</w:t>
      </w:r>
      <w:r w:rsidRPr="00D80F04">
        <w:rPr>
          <w:b/>
          <w:bCs/>
        </w:rPr>
        <w:t>时期扎实推进乡村全面振兴作出系统部署。2025年中央一号文件明确提出，</w:t>
      </w:r>
      <w:r w:rsidRPr="00D80F04">
        <w:rPr>
          <w:b/>
          <w:bCs/>
        </w:rPr>
        <w:t>“</w:t>
      </w:r>
      <w:r w:rsidRPr="00D80F04">
        <w:rPr>
          <w:b/>
          <w:bCs/>
        </w:rPr>
        <w:t>深入实施农村产业融合发展项目</w:t>
      </w:r>
      <w:r w:rsidRPr="00D80F04">
        <w:rPr>
          <w:b/>
          <w:bCs/>
        </w:rPr>
        <w:t>”“</w:t>
      </w:r>
      <w:r w:rsidRPr="00D80F04">
        <w:rPr>
          <w:b/>
          <w:bCs/>
        </w:rPr>
        <w:t>推进乡村文化和旅游深度融合</w:t>
      </w:r>
      <w:r w:rsidRPr="00D80F04">
        <w:rPr>
          <w:b/>
          <w:bCs/>
        </w:rPr>
        <w:t>”</w:t>
      </w:r>
      <w:r w:rsidRPr="00D80F04">
        <w:rPr>
          <w:b/>
          <w:bCs/>
        </w:rPr>
        <w:t>。推动农文旅深度融合，是实现乡村经济高质量发展、城乡融合与共同富裕的关键。今年以来，光明日报联合调研组赴辽宁、河北、江苏、浙江、广东等地，剖析农文旅融合的典型案例，为各地农文旅融合的可持续发展提供实践参考。</w:t>
      </w:r>
    </w:p>
    <w:p w14:paraId="44863BB6" w14:textId="65824B67" w:rsidR="00631AC8" w:rsidRPr="00D80F04" w:rsidRDefault="00631AC8" w:rsidP="00AD71D7">
      <w:pPr>
        <w:spacing w:line="560" w:lineRule="exact"/>
        <w:ind w:firstLineChars="200" w:firstLine="620"/>
      </w:pPr>
      <w:r w:rsidRPr="00D80F04">
        <w:t>从江苏启东吕四仙渔小镇以</w:t>
      </w:r>
      <w:r w:rsidRPr="00D80F04">
        <w:t>“</w:t>
      </w:r>
      <w:r w:rsidRPr="00D80F04">
        <w:t>苏超</w:t>
      </w:r>
      <w:r w:rsidRPr="00D80F04">
        <w:t>”</w:t>
      </w:r>
      <w:r w:rsidRPr="00D80F04">
        <w:t>赛事促进农产品消费，到浙江绍兴上虞</w:t>
      </w:r>
      <w:r w:rsidRPr="00D80F04">
        <w:t>“</w:t>
      </w:r>
      <w:r w:rsidRPr="00D80F04">
        <w:t>白马春晖</w:t>
      </w:r>
      <w:r w:rsidRPr="00D80F04">
        <w:t>”</w:t>
      </w:r>
      <w:r w:rsidRPr="00D80F04">
        <w:t>景区重现名家足迹，再到广东广州迳下村打造</w:t>
      </w:r>
      <w:r w:rsidRPr="00D80F04">
        <w:t>“</w:t>
      </w:r>
      <w:r w:rsidRPr="00D80F04">
        <w:t>城市后花园</w:t>
      </w:r>
      <w:r w:rsidRPr="00D80F04">
        <w:t>”……</w:t>
      </w:r>
      <w:r w:rsidRPr="00D80F04">
        <w:t>我国乡村正涌现出一大批农文旅融合的创新实践案例。这些村镇深挖在地文化，以科技赋能农业，活化非遗资源，让农耕记忆</w:t>
      </w:r>
      <w:r w:rsidRPr="00D80F04">
        <w:t>“</w:t>
      </w:r>
      <w:r w:rsidRPr="00D80F04">
        <w:t>触手可及</w:t>
      </w:r>
      <w:r w:rsidRPr="00D80F04">
        <w:t>”</w:t>
      </w:r>
      <w:r w:rsidRPr="00D80F04">
        <w:t>，成为乡村振兴的生动注脚。</w:t>
      </w:r>
    </w:p>
    <w:p w14:paraId="6CAD7C85" w14:textId="77777777" w:rsidR="00631AC8" w:rsidRPr="00AD71D7" w:rsidRDefault="00631AC8" w:rsidP="00AD71D7">
      <w:pPr>
        <w:spacing w:line="560" w:lineRule="exact"/>
        <w:jc w:val="center"/>
        <w:rPr>
          <w:rFonts w:ascii="黑体" w:eastAsia="黑体" w:hAnsi="黑体"/>
          <w:szCs w:val="32"/>
        </w:rPr>
      </w:pPr>
      <w:r w:rsidRPr="00AD71D7">
        <w:rPr>
          <w:rFonts w:ascii="黑体" w:eastAsia="黑体" w:hAnsi="黑体"/>
          <w:szCs w:val="32"/>
        </w:rPr>
        <w:t>资源整合</w:t>
      </w:r>
      <w:r w:rsidRPr="00AD71D7">
        <w:rPr>
          <w:rFonts w:ascii="Calibri" w:eastAsia="黑体" w:hAnsi="Calibri" w:cs="Calibri"/>
          <w:szCs w:val="32"/>
        </w:rPr>
        <w:t> </w:t>
      </w:r>
      <w:r w:rsidRPr="00AD71D7">
        <w:rPr>
          <w:rFonts w:ascii="黑体" w:eastAsia="黑体" w:hAnsi="黑体"/>
          <w:szCs w:val="32"/>
        </w:rPr>
        <w:t>从“单打独斗”到“美美与共”</w:t>
      </w:r>
    </w:p>
    <w:p w14:paraId="568EFE7D" w14:textId="52938B67" w:rsidR="00631AC8" w:rsidRPr="00D80F04" w:rsidRDefault="00631AC8" w:rsidP="00AD71D7">
      <w:pPr>
        <w:spacing w:line="560" w:lineRule="exact"/>
        <w:ind w:firstLineChars="200" w:firstLine="620"/>
      </w:pPr>
      <w:r w:rsidRPr="00D80F04">
        <w:t>曾经，农田里丰收的果实，</w:t>
      </w:r>
      <w:r w:rsidRPr="00D80F04">
        <w:t>“</w:t>
      </w:r>
      <w:r w:rsidRPr="00D80F04">
        <w:t>走</w:t>
      </w:r>
      <w:r w:rsidRPr="00D80F04">
        <w:t>”</w:t>
      </w:r>
      <w:r w:rsidRPr="00D80F04">
        <w:t>不出地域的局限；深厚的文化积淀，难以转化为现实的活力；秀美的山水风光，也仅在</w:t>
      </w:r>
      <w:r w:rsidRPr="00D80F04">
        <w:t>“</w:t>
      </w:r>
      <w:r w:rsidRPr="00D80F04">
        <w:t>门票经济</w:t>
      </w:r>
      <w:r w:rsidRPr="00D80F04">
        <w:t>”</w:t>
      </w:r>
      <w:r w:rsidRPr="00D80F04">
        <w:t>中停滞不前。</w:t>
      </w:r>
    </w:p>
    <w:p w14:paraId="46C5EB22" w14:textId="0157D839" w:rsidR="00631AC8" w:rsidRPr="00D80F04" w:rsidRDefault="00631AC8" w:rsidP="00AD71D7">
      <w:pPr>
        <w:spacing w:line="560" w:lineRule="exact"/>
        <w:ind w:firstLineChars="200" w:firstLine="620"/>
      </w:pPr>
      <w:r w:rsidRPr="00D80F04">
        <w:lastRenderedPageBreak/>
        <w:t>以</w:t>
      </w:r>
      <w:r w:rsidRPr="00D80F04">
        <w:t>“</w:t>
      </w:r>
      <w:r w:rsidRPr="00D80F04">
        <w:t>融合</w:t>
      </w:r>
      <w:r w:rsidRPr="00D80F04">
        <w:t>”</w:t>
      </w:r>
      <w:r w:rsidRPr="00D80F04">
        <w:t>为底色的发展新潮，正悄然改变乡村叙事方式。如今，农业、文化、旅游不再是简单拼接，而是通过打破产业边界、重组资源要素，实现</w:t>
      </w:r>
      <w:r w:rsidRPr="00D80F04">
        <w:t>“</w:t>
      </w:r>
      <w:r w:rsidRPr="00D80F04">
        <w:t>1+1+1＞3</w:t>
      </w:r>
      <w:r w:rsidRPr="00D80F04">
        <w:t>”</w:t>
      </w:r>
      <w:r w:rsidRPr="00D80F04">
        <w:t>的效果。在这场转型中，大江南北的村镇，正以各自的方式，探寻着独一无二的融合之路。</w:t>
      </w:r>
    </w:p>
    <w:p w14:paraId="31DA5C82" w14:textId="266D9D69" w:rsidR="00631AC8" w:rsidRPr="00D80F04" w:rsidRDefault="00631AC8" w:rsidP="00AD71D7">
      <w:pPr>
        <w:spacing w:line="560" w:lineRule="exact"/>
        <w:ind w:firstLineChars="200" w:firstLine="620"/>
      </w:pPr>
      <w:r w:rsidRPr="00D80F04">
        <w:t>夏夜周末，江苏启东吕四仙渔小镇的</w:t>
      </w:r>
      <w:r w:rsidRPr="00D80F04">
        <w:t>“</w:t>
      </w:r>
      <w:r w:rsidRPr="00D80F04">
        <w:t>苏超</w:t>
      </w:r>
      <w:r w:rsidRPr="00D80F04">
        <w:t>”</w:t>
      </w:r>
      <w:r w:rsidRPr="00D80F04">
        <w:t>赛事直播大屏幕将观赛氛围直接</w:t>
      </w:r>
      <w:r w:rsidRPr="00D80F04">
        <w:t>“</w:t>
      </w:r>
      <w:r w:rsidRPr="00D80F04">
        <w:t>拉满</w:t>
      </w:r>
      <w:r w:rsidRPr="00D80F04">
        <w:t>”</w:t>
      </w:r>
      <w:r w:rsidRPr="00D80F04">
        <w:t>。在</w:t>
      </w:r>
      <w:r w:rsidRPr="00D80F04">
        <w:t>“</w:t>
      </w:r>
      <w:r w:rsidRPr="00D80F04">
        <w:t>鲜到上头海鲜狂欢节</w:t>
      </w:r>
      <w:r w:rsidRPr="00D80F04">
        <w:t>”</w:t>
      </w:r>
      <w:r w:rsidRPr="00D80F04">
        <w:t>的第二现场，数十个海鲜集市摊位烟火缭绕，刚出海的鲳鱼、方板鱼在简单的烹饪后鲜香四溢，与球赛的呐喊声交织在一起。</w:t>
      </w:r>
    </w:p>
    <w:p w14:paraId="211BA2F2" w14:textId="563C7B94" w:rsidR="00631AC8" w:rsidRPr="00D80F04" w:rsidRDefault="00631AC8" w:rsidP="00AD71D7">
      <w:pPr>
        <w:spacing w:line="560" w:lineRule="exact"/>
        <w:ind w:firstLineChars="200" w:firstLine="620"/>
      </w:pPr>
      <w:r w:rsidRPr="00D80F04">
        <w:t>“</w:t>
      </w:r>
      <w:r w:rsidRPr="00D80F04">
        <w:t>来看场比赛，顺便就能吃晚饭、买特产，氛围还特别好！</w:t>
      </w:r>
      <w:r w:rsidRPr="00D80F04">
        <w:t>”</w:t>
      </w:r>
      <w:r w:rsidRPr="00D80F04">
        <w:t>一位观赛女士的感叹，道出了不少球迷的心声。</w:t>
      </w:r>
    </w:p>
    <w:p w14:paraId="3C46EED6" w14:textId="695DC853" w:rsidR="00631AC8" w:rsidRPr="00D80F04" w:rsidRDefault="00631AC8" w:rsidP="00AD71D7">
      <w:pPr>
        <w:spacing w:line="560" w:lineRule="exact"/>
        <w:ind w:firstLineChars="200" w:firstLine="620"/>
      </w:pPr>
      <w:r w:rsidRPr="00D80F04">
        <w:t>在这里，花19.9元乘上</w:t>
      </w:r>
      <w:r w:rsidRPr="00D80F04">
        <w:t>“</w:t>
      </w:r>
      <w:r w:rsidRPr="00D80F04">
        <w:t>寻味吕四</w:t>
      </w:r>
      <w:r w:rsidRPr="00D80F04">
        <w:t>”</w:t>
      </w:r>
      <w:r w:rsidRPr="00D80F04">
        <w:t>夜游专线的上海游客，凭一张</w:t>
      </w:r>
      <w:r w:rsidRPr="00D80F04">
        <w:t>“</w:t>
      </w:r>
      <w:r w:rsidRPr="00D80F04">
        <w:t>寻鲜卡</w:t>
      </w:r>
      <w:r w:rsidRPr="00D80F04">
        <w:t>”</w:t>
      </w:r>
      <w:r w:rsidRPr="00D80F04">
        <w:t>，就能轻松串起观赛、品鲜、赏非遗、购文创的完整体验。</w:t>
      </w:r>
    </w:p>
    <w:p w14:paraId="0845682E" w14:textId="4DDAFB6F" w:rsidR="00631AC8" w:rsidRPr="00D80F04" w:rsidRDefault="00631AC8" w:rsidP="00AD71D7">
      <w:pPr>
        <w:spacing w:line="560" w:lineRule="exact"/>
        <w:ind w:firstLineChars="200" w:firstLine="620"/>
      </w:pPr>
      <w:r w:rsidRPr="00D80F04">
        <w:t>一场赛事，成了最强的引流器，海蜇、海苔、大米等本土农产品借机</w:t>
      </w:r>
      <w:r w:rsidRPr="00D80F04">
        <w:t>“</w:t>
      </w:r>
      <w:r w:rsidRPr="00D80F04">
        <w:t>出圈</w:t>
      </w:r>
      <w:r w:rsidRPr="00D80F04">
        <w:t>”</w:t>
      </w:r>
      <w:r w:rsidRPr="00D80F04">
        <w:t>，真正实现了农业</w:t>
      </w:r>
      <w:r w:rsidRPr="00D80F04">
        <w:t>“</w:t>
      </w:r>
      <w:r w:rsidRPr="00D80F04">
        <w:t>强</w:t>
      </w:r>
      <w:r w:rsidRPr="00D80F04">
        <w:t>”</w:t>
      </w:r>
      <w:r w:rsidRPr="00D80F04">
        <w:t>起来、文化</w:t>
      </w:r>
      <w:r w:rsidRPr="00D80F04">
        <w:t>“</w:t>
      </w:r>
      <w:r w:rsidRPr="00D80F04">
        <w:t>活</w:t>
      </w:r>
      <w:r w:rsidRPr="00D80F04">
        <w:t>”</w:t>
      </w:r>
      <w:r w:rsidRPr="00D80F04">
        <w:t>起来、旅游</w:t>
      </w:r>
      <w:r w:rsidRPr="00D80F04">
        <w:t>“</w:t>
      </w:r>
      <w:r w:rsidRPr="00D80F04">
        <w:t>火</w:t>
      </w:r>
      <w:r w:rsidRPr="00D80F04">
        <w:t>”</w:t>
      </w:r>
      <w:r w:rsidRPr="00D80F04">
        <w:t>起来的融合效果。</w:t>
      </w:r>
    </w:p>
    <w:p w14:paraId="69BA576B" w14:textId="64EC9EA6" w:rsidR="00631AC8" w:rsidRPr="00D80F04" w:rsidRDefault="00631AC8" w:rsidP="00AD71D7">
      <w:pPr>
        <w:spacing w:line="560" w:lineRule="exact"/>
        <w:ind w:firstLineChars="200" w:firstLine="620"/>
      </w:pPr>
      <w:r w:rsidRPr="00D80F04">
        <w:t>在辽宁北镇，文旅融合展现出更深的文化底蕴。</w:t>
      </w:r>
      <w:r w:rsidRPr="00D80F04">
        <w:t>“</w:t>
      </w:r>
      <w:r w:rsidRPr="00D80F04">
        <w:t>以前游客爬完山就走了，现在白天摘葡萄、晚上逛夜市，走的时候还提着大包小袋的</w:t>
      </w:r>
      <w:r w:rsidRPr="00D80F04">
        <w:t>‘</w:t>
      </w:r>
      <w:r w:rsidRPr="00D80F04">
        <w:t>北镇福礼</w:t>
      </w:r>
      <w:r w:rsidRPr="00D80F04">
        <w:t>’</w:t>
      </w:r>
      <w:r w:rsidRPr="00D80F04">
        <w:t>！</w:t>
      </w:r>
      <w:r w:rsidRPr="00D80F04">
        <w:t>”</w:t>
      </w:r>
      <w:r w:rsidRPr="00D80F04">
        <w:t>北镇庙夜市摊主一边翻烤着干豆腐一边乐呵呵地说。</w:t>
      </w:r>
    </w:p>
    <w:p w14:paraId="2CB8923E" w14:textId="648F3186" w:rsidR="00631AC8" w:rsidRPr="00D80F04" w:rsidRDefault="00631AC8" w:rsidP="00AD71D7">
      <w:pPr>
        <w:spacing w:line="560" w:lineRule="exact"/>
        <w:ind w:firstLineChars="200" w:firstLine="620"/>
      </w:pPr>
      <w:r w:rsidRPr="00D80F04">
        <w:t>作为辽宁省创建国家文化产业和旅游产业融合发展示范区培育对象，北镇将</w:t>
      </w:r>
      <w:r w:rsidRPr="00D80F04">
        <w:t>“</w:t>
      </w:r>
      <w:r w:rsidRPr="00D80F04">
        <w:t>镇山文化</w:t>
      </w:r>
      <w:r w:rsidRPr="00D80F04">
        <w:t>”</w:t>
      </w:r>
      <w:r w:rsidRPr="00D80F04">
        <w:t>推陈出新，推出非遗体验游、开发历史文化研学路线</w:t>
      </w:r>
      <w:r w:rsidRPr="00D80F04">
        <w:t>……</w:t>
      </w:r>
      <w:r w:rsidRPr="00D80F04">
        <w:t>让厚重的文化变得可感知，让农业场景成为可游玩的风景。</w:t>
      </w:r>
    </w:p>
    <w:p w14:paraId="3FCF1D5B" w14:textId="646BDF1C" w:rsidR="00631AC8" w:rsidRPr="00D80F04" w:rsidRDefault="00631AC8" w:rsidP="00AD71D7">
      <w:pPr>
        <w:spacing w:line="560" w:lineRule="exact"/>
        <w:ind w:firstLineChars="200" w:firstLine="620"/>
      </w:pPr>
      <w:r w:rsidRPr="00D80F04">
        <w:t>在北镇文化馆，粗犷凝重的满绣、构图简洁的剪纸、充满山野气息的布老虎与折扇，让当地原生态历史文化气息扑面而来。这些非</w:t>
      </w:r>
      <w:r w:rsidRPr="00D80F04">
        <w:lastRenderedPageBreak/>
        <w:t>遗文创产品走进景区，销售额稳步增长。</w:t>
      </w:r>
    </w:p>
    <w:p w14:paraId="07A5F4D1" w14:textId="195B1190" w:rsidR="00631AC8" w:rsidRPr="00D80F04" w:rsidRDefault="00631AC8" w:rsidP="00AD71D7">
      <w:pPr>
        <w:spacing w:line="560" w:lineRule="exact"/>
        <w:ind w:firstLineChars="200" w:firstLine="620"/>
      </w:pPr>
      <w:r w:rsidRPr="00D80F04">
        <w:t>迈向更高层次的融合，离不开制度创新的坚实支撑。</w:t>
      </w:r>
    </w:p>
    <w:p w14:paraId="04ADB7B7" w14:textId="55BD735D" w:rsidR="00631AC8" w:rsidRPr="00D80F04" w:rsidRDefault="00631AC8" w:rsidP="00AD71D7">
      <w:pPr>
        <w:spacing w:line="560" w:lineRule="exact"/>
        <w:ind w:firstLineChars="200" w:firstLine="620"/>
      </w:pPr>
      <w:r w:rsidRPr="00D80F04">
        <w:t>“</w:t>
      </w:r>
      <w:r w:rsidRPr="00D80F04">
        <w:t>真没想到，老房子都成了</w:t>
      </w:r>
      <w:r w:rsidRPr="00D80F04">
        <w:t>‘</w:t>
      </w:r>
      <w:r w:rsidRPr="00D80F04">
        <w:t>能挣钱的活资产</w:t>
      </w:r>
      <w:r w:rsidRPr="00D80F04">
        <w:t>’</w:t>
      </w:r>
      <w:r w:rsidRPr="00D80F04">
        <w:t>！</w:t>
      </w:r>
      <w:r w:rsidRPr="00D80F04">
        <w:t>”</w:t>
      </w:r>
      <w:r w:rsidRPr="00D80F04">
        <w:t>一位在浙江金星村度假的上海游客感慨道。</w:t>
      </w:r>
    </w:p>
    <w:p w14:paraId="176DAD64" w14:textId="5FFF9D83" w:rsidR="00631AC8" w:rsidRPr="00D80F04" w:rsidRDefault="00631AC8" w:rsidP="00AD71D7">
      <w:pPr>
        <w:spacing w:line="560" w:lineRule="exact"/>
        <w:ind w:firstLineChars="200" w:firstLine="620"/>
      </w:pPr>
      <w:r w:rsidRPr="00D80F04">
        <w:t>位于钱塘江源头的金星村，溪水潺潺，村口青石上</w:t>
      </w:r>
      <w:r w:rsidRPr="00D80F04">
        <w:t>“</w:t>
      </w:r>
      <w:r w:rsidRPr="00D80F04">
        <w:t>人人有事做，家家有收入</w:t>
      </w:r>
      <w:r w:rsidRPr="00D80F04">
        <w:t>”</w:t>
      </w:r>
      <w:r w:rsidRPr="00D80F04">
        <w:t>的刻字清晰可见。这个曾经的</w:t>
      </w:r>
      <w:r w:rsidRPr="00D80F04">
        <w:t>“</w:t>
      </w:r>
      <w:r w:rsidRPr="00D80F04">
        <w:t>空心村</w:t>
      </w:r>
      <w:r w:rsidRPr="00D80F04">
        <w:t>”</w:t>
      </w:r>
      <w:r w:rsidRPr="00D80F04">
        <w:t>，如今已是年接待游客超20万人次的</w:t>
      </w:r>
      <w:r w:rsidRPr="00D80F04">
        <w:t>“</w:t>
      </w:r>
      <w:r w:rsidRPr="00D80F04">
        <w:t>网红村</w:t>
      </w:r>
      <w:r w:rsidRPr="00D80F04">
        <w:t>”</w:t>
      </w:r>
      <w:r w:rsidRPr="00D80F04">
        <w:t>，八成农户吃上了</w:t>
      </w:r>
      <w:r w:rsidRPr="00D80F04">
        <w:t>“</w:t>
      </w:r>
      <w:r w:rsidRPr="00D80F04">
        <w:t>旅游饭</w:t>
      </w:r>
      <w:r w:rsidRPr="00D80F04">
        <w:t>”</w:t>
      </w:r>
      <w:r w:rsidRPr="00D80F04">
        <w:t>，去年村民人均收入突破4.9万元。</w:t>
      </w:r>
    </w:p>
    <w:p w14:paraId="65A19ADC" w14:textId="6C4A858D" w:rsidR="00631AC8" w:rsidRPr="00D80F04" w:rsidRDefault="00631AC8" w:rsidP="00AD71D7">
      <w:pPr>
        <w:spacing w:line="560" w:lineRule="exact"/>
        <w:ind w:firstLineChars="200" w:firstLine="620"/>
      </w:pPr>
      <w:r w:rsidRPr="00D80F04">
        <w:t>走进村子，斑驳的石墙内别有洞天。村内多家民宿依山傍水，既保留了传统肌理，又融入智能家居，实现了从老旧宅院到乡村</w:t>
      </w:r>
      <w:r w:rsidRPr="00D80F04">
        <w:t>“</w:t>
      </w:r>
      <w:r w:rsidRPr="00D80F04">
        <w:t>聚宝盆</w:t>
      </w:r>
      <w:r w:rsidRPr="00D80F04">
        <w:t>”</w:t>
      </w:r>
      <w:r w:rsidRPr="00D80F04">
        <w:t>的华丽转变。</w:t>
      </w:r>
    </w:p>
    <w:p w14:paraId="03BED958" w14:textId="01F25FB2" w:rsidR="00631AC8" w:rsidRPr="00D80F04" w:rsidRDefault="00631AC8" w:rsidP="00AD71D7">
      <w:pPr>
        <w:spacing w:line="560" w:lineRule="exact"/>
        <w:ind w:firstLineChars="200" w:firstLine="620"/>
      </w:pPr>
      <w:r w:rsidRPr="00D80F04">
        <w:t>这场蝶变，源于科技、资金等要素的持续注入，也与国家政策同频共振。随着</w:t>
      </w:r>
      <w:r w:rsidRPr="00D80F04">
        <w:t>“</w:t>
      </w:r>
      <w:r w:rsidRPr="00D80F04">
        <w:t>农村集体经济经理人</w:t>
      </w:r>
      <w:r w:rsidRPr="00D80F04">
        <w:t>”</w:t>
      </w:r>
      <w:r w:rsidRPr="00D80F04">
        <w:t>等新职业获得国家认可，一套</w:t>
      </w:r>
      <w:r w:rsidRPr="00D80F04">
        <w:t>“</w:t>
      </w:r>
      <w:r w:rsidRPr="00D80F04">
        <w:t>政策引导+市场运作+人才支撑</w:t>
      </w:r>
      <w:r w:rsidRPr="00D80F04">
        <w:t>”</w:t>
      </w:r>
      <w:r w:rsidRPr="00D80F04">
        <w:t>的共赢模式逐渐清晰，为同类地区乡村振兴提供了可复制的范本。</w:t>
      </w:r>
    </w:p>
    <w:p w14:paraId="4BA4BC44" w14:textId="77777777" w:rsidR="00631AC8" w:rsidRPr="00AD71D7" w:rsidRDefault="00631AC8" w:rsidP="00AD71D7">
      <w:pPr>
        <w:spacing w:line="560" w:lineRule="exact"/>
        <w:jc w:val="center"/>
        <w:rPr>
          <w:rFonts w:ascii="黑体" w:eastAsia="黑体" w:hAnsi="黑体"/>
          <w:szCs w:val="32"/>
        </w:rPr>
      </w:pPr>
      <w:r w:rsidRPr="00AD71D7">
        <w:rPr>
          <w:rFonts w:ascii="黑体" w:eastAsia="黑体" w:hAnsi="黑体"/>
          <w:szCs w:val="32"/>
        </w:rPr>
        <w:t>身心体验</w:t>
      </w:r>
      <w:r w:rsidRPr="00AD71D7">
        <w:rPr>
          <w:rFonts w:ascii="Calibri" w:eastAsia="黑体" w:hAnsi="Calibri" w:cs="Calibri"/>
          <w:szCs w:val="32"/>
        </w:rPr>
        <w:t> </w:t>
      </w:r>
      <w:r w:rsidRPr="00AD71D7">
        <w:rPr>
          <w:rFonts w:ascii="黑体" w:eastAsia="黑体" w:hAnsi="黑体"/>
          <w:szCs w:val="32"/>
        </w:rPr>
        <w:t>从“走马观花”到“深度沉浸”</w:t>
      </w:r>
    </w:p>
    <w:p w14:paraId="09D7587E" w14:textId="4A4DF1AD" w:rsidR="00631AC8" w:rsidRPr="00D80F04" w:rsidRDefault="00631AC8" w:rsidP="00AD71D7">
      <w:pPr>
        <w:spacing w:line="560" w:lineRule="exact"/>
        <w:ind w:firstLineChars="200" w:firstLine="620"/>
      </w:pPr>
      <w:r w:rsidRPr="00D80F04">
        <w:t>过去，乡村游常常是</w:t>
      </w:r>
      <w:r w:rsidRPr="00D80F04">
        <w:t>“</w:t>
      </w:r>
      <w:r w:rsidRPr="00D80F04">
        <w:t>看一眼风景、买一袋特产，转身就走</w:t>
      </w:r>
      <w:r w:rsidRPr="00D80F04">
        <w:t>”</w:t>
      </w:r>
      <w:r w:rsidRPr="00D80F04">
        <w:t>；如今，一种</w:t>
      </w:r>
      <w:r w:rsidRPr="00D80F04">
        <w:t>“</w:t>
      </w:r>
      <w:r w:rsidRPr="00D80F04">
        <w:t>深度沉浸</w:t>
      </w:r>
      <w:r w:rsidRPr="00D80F04">
        <w:t>”</w:t>
      </w:r>
      <w:r w:rsidRPr="00D80F04">
        <w:t>的体验成为新的潮流。游客不再满足于做风景之外的旁观者，而是挽起裤脚，踩进泥土，成为田间地头的</w:t>
      </w:r>
      <w:r w:rsidRPr="00D80F04">
        <w:t>“</w:t>
      </w:r>
      <w:r w:rsidRPr="00D80F04">
        <w:t>一日农人</w:t>
      </w:r>
      <w:r w:rsidRPr="00D80F04">
        <w:t>”</w:t>
      </w:r>
      <w:r w:rsidRPr="00D80F04">
        <w:t>；或是向村里的手艺人学一门技艺，做一回</w:t>
      </w:r>
      <w:r w:rsidRPr="00D80F04">
        <w:t>“</w:t>
      </w:r>
      <w:r w:rsidRPr="00D80F04">
        <w:t>非遗学徒</w:t>
      </w:r>
      <w:r w:rsidRPr="00D80F04">
        <w:t>”……</w:t>
      </w:r>
      <w:r w:rsidRPr="00D80F04">
        <w:t>这一转变的背后，正是</w:t>
      </w:r>
      <w:r w:rsidRPr="00D80F04">
        <w:t>“</w:t>
      </w:r>
      <w:r w:rsidRPr="00D80F04">
        <w:t>融合</w:t>
      </w:r>
      <w:r w:rsidRPr="00D80F04">
        <w:t>”</w:t>
      </w:r>
      <w:r w:rsidRPr="00D80F04">
        <w:t>思维对旅游功能的重塑。</w:t>
      </w:r>
    </w:p>
    <w:p w14:paraId="256AA0CF" w14:textId="2B3D54AA" w:rsidR="00631AC8" w:rsidRPr="00D80F04" w:rsidRDefault="00631AC8" w:rsidP="00AD71D7">
      <w:pPr>
        <w:spacing w:line="560" w:lineRule="exact"/>
        <w:ind w:firstLineChars="200" w:firstLine="620"/>
      </w:pPr>
      <w:r w:rsidRPr="00D80F04">
        <w:t>穿过中新广州知识城的摩天楼群，只需拐一个弯，跨过一道小山湾，一片被绿意浸透的岭南田园风光便铺展开来</w:t>
      </w:r>
      <w:r w:rsidRPr="00D80F04">
        <w:t>——</w:t>
      </w:r>
      <w:r w:rsidRPr="00D80F04">
        <w:t>这里便是迳下村。</w:t>
      </w:r>
    </w:p>
    <w:p w14:paraId="06A7E02C" w14:textId="6AE5CDEE" w:rsidR="00631AC8" w:rsidRPr="00D80F04" w:rsidRDefault="00631AC8" w:rsidP="00AD71D7">
      <w:pPr>
        <w:spacing w:line="560" w:lineRule="exact"/>
        <w:ind w:firstLineChars="200" w:firstLine="620"/>
      </w:pPr>
      <w:r w:rsidRPr="00D80F04">
        <w:lastRenderedPageBreak/>
        <w:t>村子不大，却藏着留住乡愁的许多巧思。数字水稻农场里，科技为传统农耕注入新活力；由旧屋改造的村图书馆中，飘着村民自制的冷泡桂花乌龙茶的甜香。</w:t>
      </w:r>
      <w:r w:rsidRPr="00D80F04">
        <w:t>“</w:t>
      </w:r>
      <w:r w:rsidRPr="00D80F04">
        <w:t>带孩子来，不只为玩，也想让他在书香和田园里长长见识。</w:t>
      </w:r>
      <w:r w:rsidRPr="00D80F04">
        <w:t>”</w:t>
      </w:r>
      <w:r w:rsidRPr="00D80F04">
        <w:t>一位年轻父亲的话，正是</w:t>
      </w:r>
      <w:r w:rsidRPr="00D80F04">
        <w:t>“</w:t>
      </w:r>
      <w:r w:rsidRPr="00D80F04">
        <w:t>书香迳下</w:t>
      </w:r>
      <w:r w:rsidRPr="00D80F04">
        <w:t>”</w:t>
      </w:r>
      <w:r w:rsidRPr="00D80F04">
        <w:t>的写照。</w:t>
      </w:r>
    </w:p>
    <w:p w14:paraId="714FA996" w14:textId="0D1A0AF1" w:rsidR="00631AC8" w:rsidRPr="00D80F04" w:rsidRDefault="00631AC8" w:rsidP="00AD71D7">
      <w:pPr>
        <w:spacing w:line="560" w:lineRule="exact"/>
        <w:ind w:firstLineChars="200" w:firstLine="620"/>
      </w:pPr>
      <w:r w:rsidRPr="00D80F04">
        <w:t>而在草帽农场，吱呀作响的水车与缓缓穿行的小火车勾勒出一幅传统与现代交织的岭南画卷。</w:t>
      </w:r>
      <w:r w:rsidRPr="00D80F04">
        <w:t>“</w:t>
      </w:r>
      <w:r w:rsidRPr="00D80F04">
        <w:t>刚嫁过来时，地里荒着，路边也乱糟糟的。现在游客多了，谁都羡慕我们这儿的风景。</w:t>
      </w:r>
      <w:r w:rsidRPr="00D80F04">
        <w:t>”</w:t>
      </w:r>
      <w:r w:rsidRPr="00D80F04">
        <w:t>新村民陈晓眉的话里带着自豪。</w:t>
      </w:r>
    </w:p>
    <w:p w14:paraId="1829C2C6" w14:textId="3B226D2F" w:rsidR="00631AC8" w:rsidRPr="00D80F04" w:rsidRDefault="00631AC8" w:rsidP="00AD71D7">
      <w:pPr>
        <w:spacing w:line="560" w:lineRule="exact"/>
        <w:ind w:firstLineChars="200" w:firstLine="620"/>
      </w:pPr>
      <w:r w:rsidRPr="00D80F04">
        <w:t>从单一的农业生产，拓展至研学体验与生态休闲，迳下村完成的不仅是从</w:t>
      </w:r>
      <w:r w:rsidRPr="00D80F04">
        <w:t>“</w:t>
      </w:r>
      <w:r w:rsidRPr="00D80F04">
        <w:t>风景</w:t>
      </w:r>
      <w:r w:rsidRPr="00D80F04">
        <w:t>”</w:t>
      </w:r>
      <w:r w:rsidRPr="00D80F04">
        <w:t>到</w:t>
      </w:r>
      <w:r w:rsidRPr="00D80F04">
        <w:t>“</w:t>
      </w:r>
      <w:r w:rsidRPr="00D80F04">
        <w:t>场景</w:t>
      </w:r>
      <w:r w:rsidRPr="00D80F04">
        <w:t>”</w:t>
      </w:r>
      <w:r w:rsidRPr="00D80F04">
        <w:t>的升级，更是从</w:t>
      </w:r>
      <w:r w:rsidRPr="00D80F04">
        <w:t>“</w:t>
      </w:r>
      <w:r w:rsidRPr="00D80F04">
        <w:t>观光地</w:t>
      </w:r>
      <w:r w:rsidRPr="00D80F04">
        <w:t>”</w:t>
      </w:r>
      <w:r w:rsidRPr="00D80F04">
        <w:t>到</w:t>
      </w:r>
      <w:r w:rsidRPr="00D80F04">
        <w:t>“</w:t>
      </w:r>
      <w:r w:rsidRPr="00D80F04">
        <w:t>生活场</w:t>
      </w:r>
      <w:r w:rsidRPr="00D80F04">
        <w:t>”</w:t>
      </w:r>
      <w:r w:rsidRPr="00D80F04">
        <w:t>的蝶变。据报道，村集体年收入已从2019年的43万元跃升至2024年的919万余元。</w:t>
      </w:r>
    </w:p>
    <w:p w14:paraId="1521F355" w14:textId="32C36F4E" w:rsidR="00631AC8" w:rsidRPr="00D80F04" w:rsidRDefault="00631AC8" w:rsidP="00AD71D7">
      <w:pPr>
        <w:spacing w:line="560" w:lineRule="exact"/>
        <w:ind w:firstLineChars="200" w:firstLine="620"/>
      </w:pPr>
      <w:r w:rsidRPr="00D80F04">
        <w:t>“</w:t>
      </w:r>
      <w:r w:rsidRPr="00D80F04">
        <w:t>真没想到，一场延续四百多年的</w:t>
      </w:r>
      <w:r w:rsidRPr="00D80F04">
        <w:t>‘</w:t>
      </w:r>
      <w:r w:rsidRPr="00D80F04">
        <w:t>班春劝农</w:t>
      </w:r>
      <w:r w:rsidRPr="00D80F04">
        <w:t>’</w:t>
      </w:r>
      <w:r w:rsidRPr="00D80F04">
        <w:t>典礼，能变成今天这样万人空巷的文化盛事！</w:t>
      </w:r>
      <w:r w:rsidRPr="00D80F04">
        <w:t>”</w:t>
      </w:r>
      <w:r w:rsidRPr="00D80F04">
        <w:t>专程赶到丽水淤溪村调研的北京大学新闻与传播学院俞虹教授感叹。</w:t>
      </w:r>
    </w:p>
    <w:p w14:paraId="5280CFB5" w14:textId="0E91C4E7" w:rsidR="00631AC8" w:rsidRPr="00D80F04" w:rsidRDefault="00631AC8" w:rsidP="00AD71D7">
      <w:pPr>
        <w:spacing w:line="560" w:lineRule="exact"/>
        <w:ind w:firstLineChars="200" w:firstLine="620"/>
      </w:pPr>
      <w:r w:rsidRPr="00D80F04">
        <w:t>“</w:t>
      </w:r>
      <w:r w:rsidRPr="00D80F04">
        <w:t>班春劝农</w:t>
      </w:r>
      <w:r w:rsidRPr="00D80F04">
        <w:t>”</w:t>
      </w:r>
      <w:r w:rsidRPr="00D80F04">
        <w:t>起源于明代万历年间。鞭打春牛、扶犁开耕、祭春祈福</w:t>
      </w:r>
      <w:r w:rsidRPr="00D80F04">
        <w:t>……</w:t>
      </w:r>
      <w:r w:rsidRPr="00D80F04">
        <w:t>这些原本停留在古籍里的仪式，不再是</w:t>
      </w:r>
      <w:r w:rsidRPr="00D80F04">
        <w:t>“</w:t>
      </w:r>
      <w:r w:rsidRPr="00D80F04">
        <w:t>文化标本</w:t>
      </w:r>
      <w:r w:rsidRPr="00D80F04">
        <w:t>”</w:t>
      </w:r>
      <w:r w:rsidRPr="00D80F04">
        <w:t>。当地村民带着游客一起扶犁开耕、撒种祈福，让每位游客从</w:t>
      </w:r>
      <w:r w:rsidRPr="00D80F04">
        <w:t>“</w:t>
      </w:r>
      <w:r w:rsidRPr="00D80F04">
        <w:t>看客</w:t>
      </w:r>
      <w:r w:rsidRPr="00D80F04">
        <w:t>”</w:t>
      </w:r>
      <w:r w:rsidRPr="00D80F04">
        <w:t>变成了</w:t>
      </w:r>
      <w:r w:rsidRPr="00D80F04">
        <w:t>“</w:t>
      </w:r>
      <w:r w:rsidRPr="00D80F04">
        <w:t>同耕者</w:t>
      </w:r>
      <w:r w:rsidRPr="00D80F04">
        <w:t>”</w:t>
      </w:r>
      <w:r w:rsidRPr="00D80F04">
        <w:t>。</w:t>
      </w:r>
    </w:p>
    <w:p w14:paraId="32AD25B3" w14:textId="093B82ED" w:rsidR="00631AC8" w:rsidRPr="00D80F04" w:rsidRDefault="00631AC8" w:rsidP="00AD71D7">
      <w:pPr>
        <w:spacing w:line="560" w:lineRule="exact"/>
        <w:ind w:firstLineChars="200" w:firstLine="620"/>
      </w:pPr>
      <w:r w:rsidRPr="00D80F04">
        <w:t>“</w:t>
      </w:r>
      <w:r w:rsidRPr="00D80F04">
        <w:t>我们不是在表演，而是在守护祖辈传下来的智慧。</w:t>
      </w:r>
      <w:r w:rsidRPr="00D80F04">
        <w:t>”</w:t>
      </w:r>
      <w:r w:rsidRPr="00D80F04">
        <w:t>一位村民这样说。典礼之外，集市上的长粽、糖画等传统制作技艺，也变成了可以体验的活态文化。据统计，2025年这场春之典礼，吸引游客近万人次，带动当地农产品销售和民宿入住率显著提升。</w:t>
      </w:r>
    </w:p>
    <w:p w14:paraId="378C20CA" w14:textId="4B1A69A1" w:rsidR="00631AC8" w:rsidRPr="00D80F04" w:rsidRDefault="00631AC8" w:rsidP="00AD71D7">
      <w:pPr>
        <w:spacing w:line="560" w:lineRule="exact"/>
        <w:ind w:firstLineChars="200" w:firstLine="620"/>
      </w:pPr>
      <w:r w:rsidRPr="00D80F04">
        <w:t>“</w:t>
      </w:r>
      <w:r w:rsidRPr="00D80F04">
        <w:t>以前村里的老房子空着落灰，谁能想到现在不光能收租金，还</w:t>
      </w:r>
      <w:r w:rsidRPr="00D80F04">
        <w:lastRenderedPageBreak/>
        <w:t>能在自家门口打工挣钱！</w:t>
      </w:r>
      <w:r w:rsidRPr="00D80F04">
        <w:t>”</w:t>
      </w:r>
      <w:r w:rsidRPr="00D80F04">
        <w:t>秦皇岛北戴河单庄村的民宿经营者张大姐欣喜地说。</w:t>
      </w:r>
    </w:p>
    <w:p w14:paraId="15D2BA48" w14:textId="4F5333C8" w:rsidR="00631AC8" w:rsidRPr="00D80F04" w:rsidRDefault="00631AC8" w:rsidP="00AD71D7">
      <w:pPr>
        <w:spacing w:line="560" w:lineRule="exact"/>
        <w:ind w:firstLineChars="200" w:firstLine="620"/>
      </w:pPr>
      <w:r w:rsidRPr="00D80F04">
        <w:t>这个古老的渔村，通过</w:t>
      </w:r>
      <w:r w:rsidRPr="00D80F04">
        <w:t>“</w:t>
      </w:r>
      <w:r w:rsidRPr="00D80F04">
        <w:t>党支部+村集体+农户</w:t>
      </w:r>
      <w:r w:rsidRPr="00D80F04">
        <w:t>”</w:t>
      </w:r>
      <w:r w:rsidRPr="00D80F04">
        <w:t>模式，将闲置农房改造为风格多样的民宿集群。</w:t>
      </w:r>
    </w:p>
    <w:p w14:paraId="504107EA" w14:textId="45F667E2" w:rsidR="00631AC8" w:rsidRPr="00D80F04" w:rsidRDefault="00631AC8" w:rsidP="00AD71D7">
      <w:pPr>
        <w:spacing w:line="560" w:lineRule="exact"/>
        <w:ind w:firstLineChars="200" w:firstLine="620"/>
      </w:pPr>
      <w:r w:rsidRPr="00D80F04">
        <w:t>游客在这里不再是短暂停留的</w:t>
      </w:r>
      <w:r w:rsidRPr="00D80F04">
        <w:t>“</w:t>
      </w:r>
      <w:r w:rsidRPr="00D80F04">
        <w:t>过客</w:t>
      </w:r>
      <w:r w:rsidRPr="00D80F04">
        <w:t>”</w:t>
      </w:r>
      <w:r w:rsidRPr="00D80F04">
        <w:t>，而是渔村生活的</w:t>
      </w:r>
      <w:r w:rsidRPr="00D80F04">
        <w:t>“</w:t>
      </w:r>
      <w:r w:rsidRPr="00D80F04">
        <w:t>一日主角</w:t>
      </w:r>
      <w:r w:rsidRPr="00D80F04">
        <w:t>”</w:t>
      </w:r>
      <w:r w:rsidRPr="00D80F04">
        <w:t>：清晨随渔民赶海，午后学着包一顿地道的海鲜饺子，傍晚则在热闹的市集里融入渔村的日常。</w:t>
      </w:r>
    </w:p>
    <w:p w14:paraId="69D978D7" w14:textId="18FC15FB" w:rsidR="00631AC8" w:rsidRPr="00D80F04" w:rsidRDefault="00631AC8" w:rsidP="00AD71D7">
      <w:pPr>
        <w:spacing w:line="560" w:lineRule="exact"/>
        <w:ind w:firstLineChars="200" w:firstLine="620"/>
      </w:pPr>
      <w:r w:rsidRPr="00D80F04">
        <w:t>目前，单庄村已发展家庭民宿600多户，年接待游客超30万人次，带动了餐饮、客运等产业的整体升级。</w:t>
      </w:r>
    </w:p>
    <w:p w14:paraId="56FDD254" w14:textId="19E3FF99" w:rsidR="00631AC8" w:rsidRPr="00D80F04" w:rsidRDefault="00631AC8" w:rsidP="00AD71D7">
      <w:pPr>
        <w:spacing w:line="560" w:lineRule="exact"/>
        <w:ind w:firstLineChars="200" w:firstLine="620"/>
      </w:pPr>
      <w:r w:rsidRPr="00D80F04">
        <w:t>从迳下的田园生活，到淤溪的农耕仪式，再到单庄的渔家日常，真正的深度体验在于将乡村真实的生产、生活与生态，转化为每个人都可以走入、触摸、参与的场景。当游客从</w:t>
      </w:r>
      <w:r w:rsidRPr="00D80F04">
        <w:t>“</w:t>
      </w:r>
      <w:r w:rsidRPr="00D80F04">
        <w:t>走马观花</w:t>
      </w:r>
      <w:r w:rsidRPr="00D80F04">
        <w:t>”</w:t>
      </w:r>
      <w:r w:rsidRPr="00D80F04">
        <w:t>的旁观者变为</w:t>
      </w:r>
      <w:r w:rsidRPr="00D80F04">
        <w:t>“</w:t>
      </w:r>
      <w:r w:rsidRPr="00D80F04">
        <w:t>亲身入戏</w:t>
      </w:r>
      <w:r w:rsidRPr="00D80F04">
        <w:t>”</w:t>
      </w:r>
      <w:r w:rsidRPr="00D80F04">
        <w:t>的剧中人，乡村文旅便超越一次性消费，形成了可持续的吸引力。</w:t>
      </w:r>
    </w:p>
    <w:p w14:paraId="627AD4E1" w14:textId="77777777" w:rsidR="00631AC8" w:rsidRPr="00AD71D7" w:rsidRDefault="00631AC8" w:rsidP="00AD71D7">
      <w:pPr>
        <w:spacing w:line="560" w:lineRule="exact"/>
        <w:jc w:val="center"/>
        <w:rPr>
          <w:rFonts w:ascii="黑体" w:eastAsia="黑体" w:hAnsi="黑体"/>
          <w:szCs w:val="32"/>
        </w:rPr>
      </w:pPr>
      <w:r w:rsidRPr="00AD71D7">
        <w:rPr>
          <w:rFonts w:ascii="黑体" w:eastAsia="黑体" w:hAnsi="黑体"/>
          <w:szCs w:val="32"/>
        </w:rPr>
        <w:t>价值转化</w:t>
      </w:r>
      <w:r w:rsidRPr="00AD71D7">
        <w:rPr>
          <w:rFonts w:ascii="Calibri" w:eastAsia="黑体" w:hAnsi="Calibri" w:cs="Calibri"/>
          <w:szCs w:val="32"/>
        </w:rPr>
        <w:t> </w:t>
      </w:r>
      <w:r w:rsidRPr="00AD71D7">
        <w:rPr>
          <w:rFonts w:ascii="黑体" w:eastAsia="黑体" w:hAnsi="黑体"/>
          <w:szCs w:val="32"/>
        </w:rPr>
        <w:t>从“原生资源”到“财富密码”</w:t>
      </w:r>
    </w:p>
    <w:p w14:paraId="1D4598F4" w14:textId="5AD15A03" w:rsidR="00631AC8" w:rsidRPr="00D80F04" w:rsidRDefault="00631AC8" w:rsidP="00AD71D7">
      <w:pPr>
        <w:spacing w:line="560" w:lineRule="exact"/>
        <w:ind w:firstLineChars="200" w:firstLine="620"/>
      </w:pPr>
      <w:r w:rsidRPr="00D80F04">
        <w:t>曾经，乡村美景、文化与农产品，多是</w:t>
      </w:r>
      <w:r w:rsidRPr="00D80F04">
        <w:t>“</w:t>
      </w:r>
      <w:r w:rsidRPr="00D80F04">
        <w:t>沉睡的财富</w:t>
      </w:r>
      <w:r w:rsidRPr="00D80F04">
        <w:t>”</w:t>
      </w:r>
      <w:r w:rsidRPr="00D80F04">
        <w:t>。直到农、文、旅的边界被打破，它们才真正</w:t>
      </w:r>
      <w:r w:rsidRPr="00D80F04">
        <w:t>“</w:t>
      </w:r>
      <w:r w:rsidRPr="00D80F04">
        <w:t>活</w:t>
      </w:r>
      <w:r w:rsidRPr="00D80F04">
        <w:t>”</w:t>
      </w:r>
      <w:r w:rsidRPr="00D80F04">
        <w:t>起来。</w:t>
      </w:r>
    </w:p>
    <w:p w14:paraId="12097A9F" w14:textId="2C76FF3B" w:rsidR="00631AC8" w:rsidRPr="00D80F04" w:rsidRDefault="00631AC8" w:rsidP="00AD71D7">
      <w:pPr>
        <w:spacing w:line="560" w:lineRule="exact"/>
        <w:ind w:firstLineChars="200" w:firstLine="620"/>
      </w:pPr>
      <w:r w:rsidRPr="00D80F04">
        <w:t>在绍兴上虞，站在春晖村的五孔桥上，白马湖的碧波倒映着名人旧居与春晖中学的青砖黛瓦。</w:t>
      </w:r>
    </w:p>
    <w:p w14:paraId="10B1DF29" w14:textId="6C2A419D" w:rsidR="00631AC8" w:rsidRPr="00D80F04" w:rsidRDefault="00631AC8" w:rsidP="00AD71D7">
      <w:pPr>
        <w:spacing w:line="560" w:lineRule="exact"/>
        <w:ind w:firstLineChars="200" w:firstLine="620"/>
      </w:pPr>
      <w:r w:rsidRPr="00D80F04">
        <w:t>“</w:t>
      </w:r>
      <w:r w:rsidRPr="00D80F04">
        <w:t>以前游客来了，看一眼就走；现在不同了，他们愿意住下来，听讲座、逛市集、体验研学课程。</w:t>
      </w:r>
      <w:r w:rsidRPr="00D80F04">
        <w:t>”</w:t>
      </w:r>
      <w:r w:rsidRPr="00D80F04">
        <w:t>一位村民指着修缮一新的夏丏尊故居说。在村里，丰子恺、朱自清等名人的旧居不再只是静态的展览馆，而是通过情景再现、沙龙互动等方式，成为可感可触的</w:t>
      </w:r>
      <w:r w:rsidRPr="00D80F04">
        <w:t>“</w:t>
      </w:r>
      <w:r w:rsidRPr="00D80F04">
        <w:t>活的文化空间</w:t>
      </w:r>
      <w:r w:rsidRPr="00D80F04">
        <w:t>”</w:t>
      </w:r>
      <w:r w:rsidRPr="00D80F04">
        <w:t>。</w:t>
      </w:r>
    </w:p>
    <w:p w14:paraId="12CAE09E" w14:textId="2C24134E" w:rsidR="00631AC8" w:rsidRPr="00D80F04" w:rsidRDefault="00631AC8" w:rsidP="00AD71D7">
      <w:pPr>
        <w:spacing w:line="560" w:lineRule="exact"/>
        <w:ind w:firstLineChars="200" w:firstLine="620"/>
      </w:pPr>
      <w:r w:rsidRPr="00D80F04">
        <w:lastRenderedPageBreak/>
        <w:t>负责整体运营的某创意策划公司总经理陈亚娟深有感触：</w:t>
      </w:r>
      <w:r w:rsidRPr="00D80F04">
        <w:t>“</w:t>
      </w:r>
      <w:r w:rsidRPr="00D80F04">
        <w:t>我们修复的不仅是建筑，更在于搭建一座连接文化资源与消费体验的桥梁。</w:t>
      </w:r>
      <w:r w:rsidRPr="00D80F04">
        <w:t>”</w:t>
      </w:r>
    </w:p>
    <w:p w14:paraId="0C17D422" w14:textId="7F056722" w:rsidR="00631AC8" w:rsidRPr="00D80F04" w:rsidRDefault="00631AC8" w:rsidP="00AD71D7">
      <w:pPr>
        <w:spacing w:line="560" w:lineRule="exact"/>
        <w:ind w:firstLineChars="200" w:firstLine="620"/>
      </w:pPr>
      <w:r w:rsidRPr="00D80F04">
        <w:t>在秦皇岛丁庄村，曾经的旋压封头厂，如今成为融合Livehouse、艺术快闪、咖啡茶饮于一体的复合空间。2025年7月运营至今，园区先后组织开展了厂区改造纪实摄影展与屋顶音乐节等活动，累计吸引3万余人打卡。</w:t>
      </w:r>
    </w:p>
    <w:p w14:paraId="0931E1D0" w14:textId="0D526E5A" w:rsidR="00631AC8" w:rsidRPr="00D80F04" w:rsidRDefault="00631AC8" w:rsidP="00AD71D7">
      <w:pPr>
        <w:spacing w:line="560" w:lineRule="exact"/>
        <w:ind w:firstLineChars="200" w:firstLine="620"/>
      </w:pPr>
      <w:r w:rsidRPr="00D80F04">
        <w:t>丁庄的变化不止于此。面对过去民宿低价竞争、业态单一的困境，村党支部带领整合多家闲置农宅，打造</w:t>
      </w:r>
      <w:r w:rsidRPr="00D80F04">
        <w:t>“</w:t>
      </w:r>
      <w:r w:rsidRPr="00D80F04">
        <w:t>栖山语海</w:t>
      </w:r>
      <w:r w:rsidRPr="00D80F04">
        <w:t>”</w:t>
      </w:r>
      <w:r w:rsidRPr="00D80F04">
        <w:t>等民宿品牌。通过示范带动作用，当地百姓自发升级改造院落，目前已形成近百家民宿集群，经济效益显著提升。</w:t>
      </w:r>
    </w:p>
    <w:p w14:paraId="59B0AAA6" w14:textId="2E6034DC" w:rsidR="00631AC8" w:rsidRPr="00D80F04" w:rsidRDefault="00631AC8" w:rsidP="00AD71D7">
      <w:pPr>
        <w:spacing w:line="560" w:lineRule="exact"/>
        <w:ind w:firstLineChars="200" w:firstLine="620"/>
      </w:pPr>
      <w:r w:rsidRPr="00D80F04">
        <w:t>村里还成立了</w:t>
      </w:r>
      <w:r w:rsidRPr="00D80F04">
        <w:t>“</w:t>
      </w:r>
      <w:r w:rsidRPr="00D80F04">
        <w:t>雷锋义警</w:t>
      </w:r>
      <w:r w:rsidRPr="00D80F04">
        <w:t>”</w:t>
      </w:r>
      <w:r w:rsidRPr="00D80F04">
        <w:t>服务队，村民既是经营者也是志愿者，以诚信重塑着乡村文旅的形象。</w:t>
      </w:r>
    </w:p>
    <w:p w14:paraId="698F8415" w14:textId="3BD89E4F" w:rsidR="00631AC8" w:rsidRPr="00D80F04" w:rsidRDefault="00631AC8" w:rsidP="00AD71D7">
      <w:pPr>
        <w:spacing w:line="560" w:lineRule="exact"/>
        <w:ind w:firstLineChars="200" w:firstLine="620"/>
      </w:pPr>
      <w:r w:rsidRPr="00D80F04">
        <w:t>“</w:t>
      </w:r>
      <w:r w:rsidRPr="00D80F04">
        <w:t>忽惊鳞动琉璃破，溅起千溪金色中。</w:t>
      </w:r>
      <w:r w:rsidRPr="00D80F04">
        <w:t>”</w:t>
      </w:r>
      <w:r w:rsidRPr="00D80F04">
        <w:t>清晨的阳光洒向江西抚州金溪县，这里的128座古村落宛如一座没有围墙的博物馆。</w:t>
      </w:r>
    </w:p>
    <w:p w14:paraId="41CB1B68" w14:textId="003E13FF" w:rsidR="00631AC8" w:rsidRPr="00D80F04" w:rsidRDefault="00631AC8" w:rsidP="00AD71D7">
      <w:pPr>
        <w:spacing w:line="560" w:lineRule="exact"/>
        <w:ind w:firstLineChars="200" w:firstLine="620"/>
      </w:pPr>
      <w:r w:rsidRPr="00D80F04">
        <w:t>走进竹桥村，109栋明清古建筑错落有致，石板路蜿蜒。古色古香的书吧、茶吧与传统作坊并存，让人仿佛步入古今交织的生活场景。</w:t>
      </w:r>
    </w:p>
    <w:p w14:paraId="27E72F56" w14:textId="6891C233" w:rsidR="00631AC8" w:rsidRPr="00D80F04" w:rsidRDefault="00631AC8" w:rsidP="00AD71D7">
      <w:pPr>
        <w:spacing w:line="560" w:lineRule="exact"/>
        <w:ind w:firstLineChars="200" w:firstLine="620"/>
      </w:pPr>
      <w:r w:rsidRPr="00D80F04">
        <w:t>据村干部黄小梅介绍，通过</w:t>
      </w:r>
      <w:r w:rsidRPr="00D80F04">
        <w:t>“</w:t>
      </w:r>
      <w:r w:rsidRPr="00D80F04">
        <w:t>拯救老屋行动</w:t>
      </w:r>
      <w:r w:rsidRPr="00D80F04">
        <w:t>”</w:t>
      </w:r>
      <w:r w:rsidRPr="00D80F04">
        <w:t>，村里完成了基础设施改造，修缮了文隆公祠等古建筑，昔日的贫困村一跃成为国家4A级旅游景区。</w:t>
      </w:r>
    </w:p>
    <w:p w14:paraId="6B0FC5D0" w14:textId="3AD410F2" w:rsidR="00631AC8" w:rsidRPr="00D80F04" w:rsidRDefault="00631AC8" w:rsidP="00AD71D7">
      <w:pPr>
        <w:spacing w:line="560" w:lineRule="exact"/>
        <w:ind w:firstLineChars="200" w:firstLine="620"/>
      </w:pPr>
      <w:r w:rsidRPr="00D80F04">
        <w:t>更可喜的是，改变落在了村民的生活里。文旅融合已带动本村200余人发展餐饮、民宿、农事体验等新型业态，吸纳本村及周边300多名村民就近就业，人均月收入达3000余元。还有20多名村民经</w:t>
      </w:r>
      <w:r w:rsidRPr="00D80F04">
        <w:lastRenderedPageBreak/>
        <w:t>过培训，成为景区讲解员等，进一步拓宽了增收渠道。如今，竹桥村不仅吸引了众多游客和研学团队，还成了影视剧的取景地。</w:t>
      </w:r>
    </w:p>
    <w:p w14:paraId="5724B904" w14:textId="749AE3C9" w:rsidR="00631AC8" w:rsidRPr="00D80F04" w:rsidRDefault="00631AC8" w:rsidP="00AD71D7">
      <w:pPr>
        <w:spacing w:line="560" w:lineRule="exact"/>
        <w:ind w:firstLineChars="200" w:firstLine="620"/>
      </w:pPr>
      <w:r w:rsidRPr="00D80F04">
        <w:t>成功的农文旅融合，价值不仅在于经济收益，更在于文化传承、社区活化与生态保护的多元共赢。价值转化不是简单</w:t>
      </w:r>
      <w:r w:rsidRPr="00D80F04">
        <w:t>“</w:t>
      </w:r>
      <w:r w:rsidRPr="00D80F04">
        <w:t>变现</w:t>
      </w:r>
      <w:r w:rsidRPr="00D80F04">
        <w:t>”</w:t>
      </w:r>
      <w:r w:rsidRPr="00D80F04">
        <w:t>，而是通过系统性创新，让乡村资源焕发新生。</w:t>
      </w:r>
    </w:p>
    <w:p w14:paraId="36DAC36B" w14:textId="77777777" w:rsidR="00631AC8" w:rsidRPr="00AD71D7" w:rsidRDefault="00631AC8" w:rsidP="00AD71D7">
      <w:pPr>
        <w:spacing w:line="560" w:lineRule="exact"/>
        <w:jc w:val="center"/>
        <w:rPr>
          <w:rFonts w:ascii="黑体" w:eastAsia="黑体" w:hAnsi="黑体"/>
          <w:szCs w:val="32"/>
        </w:rPr>
      </w:pPr>
      <w:r w:rsidRPr="00AD71D7">
        <w:rPr>
          <w:rFonts w:ascii="黑体" w:eastAsia="黑体" w:hAnsi="黑体"/>
          <w:szCs w:val="32"/>
        </w:rPr>
        <w:t>发展之困</w:t>
      </w:r>
      <w:r w:rsidRPr="00AD71D7">
        <w:rPr>
          <w:rFonts w:ascii="Calibri" w:eastAsia="黑体" w:hAnsi="Calibri" w:cs="Calibri"/>
          <w:szCs w:val="32"/>
        </w:rPr>
        <w:t> </w:t>
      </w:r>
      <w:r w:rsidRPr="00AD71D7">
        <w:rPr>
          <w:rFonts w:ascii="黑体" w:eastAsia="黑体" w:hAnsi="黑体"/>
          <w:szCs w:val="32"/>
        </w:rPr>
        <w:t>融合路上的瓶颈与障碍</w:t>
      </w:r>
    </w:p>
    <w:p w14:paraId="0187A81B" w14:textId="752187FC" w:rsidR="00631AC8" w:rsidRPr="00D80F04" w:rsidRDefault="00631AC8" w:rsidP="00AD71D7">
      <w:pPr>
        <w:spacing w:line="560" w:lineRule="exact"/>
        <w:ind w:firstLineChars="200" w:firstLine="620"/>
      </w:pPr>
      <w:r w:rsidRPr="00D80F04">
        <w:t>农文旅融合是推动乡村产业振兴、文化传承和旅游升级的重要路径，关乎农业农村现代化与农民共同富裕的大局。然而，当前不少地区在推进过程中，仍面临项目同质化、运营低效化、协同松散化等问题，亟须系统破解。</w:t>
      </w:r>
    </w:p>
    <w:p w14:paraId="4C48CB2E" w14:textId="226AB307" w:rsidR="00631AC8" w:rsidRPr="00D80F04" w:rsidRDefault="00631AC8" w:rsidP="00AD71D7">
      <w:pPr>
        <w:spacing w:line="560" w:lineRule="exact"/>
        <w:ind w:firstLineChars="200" w:firstLine="623"/>
      </w:pPr>
      <w:r w:rsidRPr="00D80F04">
        <w:rPr>
          <w:b/>
          <w:bCs/>
        </w:rPr>
        <w:t>融合层次较浅，业态创新不足。</w:t>
      </w:r>
      <w:r w:rsidRPr="00D80F04">
        <w:t>调研发现，部分地区农文旅融合项目多停留在资源简单叠加的初级阶段，融而不深、链而不长的现象普遍存在。</w:t>
      </w:r>
    </w:p>
    <w:p w14:paraId="1FA78678" w14:textId="7262DD58" w:rsidR="00631AC8" w:rsidRPr="00D80F04" w:rsidRDefault="00631AC8" w:rsidP="00AD71D7">
      <w:pPr>
        <w:spacing w:line="560" w:lineRule="exact"/>
        <w:ind w:firstLineChars="200" w:firstLine="620"/>
      </w:pPr>
      <w:r w:rsidRPr="00D80F04">
        <w:t>一方面，农业与文化、旅游的结合局限于表层，缺乏真正的业态创新与价值提升。农产品多停留在采摘、摊售等初级形态，缺乏精深加工和品牌化运营。有茶旅融合基地游客表示：</w:t>
      </w:r>
      <w:r w:rsidRPr="00D80F04">
        <w:t>“</w:t>
      </w:r>
      <w:r w:rsidRPr="00D80F04">
        <w:t>采茶、品茶的体验不错，但总觉得意犹未尽，如果能有与当地文化结合的文创产品，就更好了。</w:t>
      </w:r>
      <w:r w:rsidRPr="00D80F04">
        <w:t>”</w:t>
      </w:r>
    </w:p>
    <w:p w14:paraId="78DE77F7" w14:textId="55D275F3" w:rsidR="00631AC8" w:rsidRPr="00D80F04" w:rsidRDefault="00631AC8" w:rsidP="00AD71D7">
      <w:pPr>
        <w:spacing w:line="560" w:lineRule="exact"/>
        <w:ind w:firstLineChars="200" w:firstLine="620"/>
      </w:pPr>
      <w:r w:rsidRPr="00D80F04">
        <w:t>另一方面，传统农耕文化与非遗资源多以静态展示为主，缺乏沉浸式、互动性的体验设计，导致文化资源</w:t>
      </w:r>
      <w:r w:rsidRPr="00D80F04">
        <w:t>“</w:t>
      </w:r>
      <w:r w:rsidRPr="00D80F04">
        <w:t>有说头、没看头、更缺玩头</w:t>
      </w:r>
      <w:r w:rsidRPr="00D80F04">
        <w:t>”</w:t>
      </w:r>
      <w:r w:rsidRPr="00D80F04">
        <w:t>。</w:t>
      </w:r>
    </w:p>
    <w:p w14:paraId="09AD3EC9" w14:textId="0603C439" w:rsidR="00631AC8" w:rsidRPr="00D80F04" w:rsidRDefault="00631AC8" w:rsidP="00AD71D7">
      <w:pPr>
        <w:spacing w:line="560" w:lineRule="exact"/>
        <w:ind w:firstLineChars="200" w:firstLine="623"/>
      </w:pPr>
      <w:r w:rsidRPr="00D80F04">
        <w:rPr>
          <w:b/>
          <w:bCs/>
        </w:rPr>
        <w:t>要素保障不足，持续运营困难。</w:t>
      </w:r>
      <w:r w:rsidRPr="00D80F04">
        <w:t>不少农文旅项目并非没有市场，而是要素保障跟不上，导致</w:t>
      </w:r>
      <w:r w:rsidRPr="00D80F04">
        <w:t>“</w:t>
      </w:r>
      <w:r w:rsidRPr="00D80F04">
        <w:t>接不住</w:t>
      </w:r>
      <w:r w:rsidRPr="00D80F04">
        <w:t>”</w:t>
      </w:r>
      <w:r w:rsidRPr="00D80F04">
        <w:t>发展机遇。</w:t>
      </w:r>
    </w:p>
    <w:p w14:paraId="564E68D4" w14:textId="598B631F" w:rsidR="00631AC8" w:rsidRPr="00D80F04" w:rsidRDefault="00631AC8" w:rsidP="00AD71D7">
      <w:pPr>
        <w:spacing w:line="560" w:lineRule="exact"/>
        <w:ind w:firstLineChars="200" w:firstLine="620"/>
      </w:pPr>
      <w:r w:rsidRPr="00D80F04">
        <w:t>许多项目面临专业人才短缺的困境，尤其缺乏既熟悉农业特性</w:t>
      </w:r>
      <w:r w:rsidRPr="00D80F04">
        <w:lastRenderedPageBreak/>
        <w:t>又懂运营管理的复合型人才。受待遇条件与发展空间限制，基层项目普遍面临</w:t>
      </w:r>
      <w:r w:rsidRPr="00D80F04">
        <w:t>“</w:t>
      </w:r>
      <w:r w:rsidRPr="00D80F04">
        <w:t>引人难、留人难</w:t>
      </w:r>
      <w:r w:rsidRPr="00D80F04">
        <w:t>”</w:t>
      </w:r>
      <w:r w:rsidRPr="00D80F04">
        <w:t>的问题。一位项目负责人表示：</w:t>
      </w:r>
      <w:r w:rsidRPr="00D80F04">
        <w:t>“</w:t>
      </w:r>
      <w:r w:rsidRPr="00D80F04">
        <w:t>开业时声势不小，长期运营却难以为继。</w:t>
      </w:r>
      <w:r w:rsidRPr="00D80F04">
        <w:t>”</w:t>
      </w:r>
    </w:p>
    <w:p w14:paraId="1918759E" w14:textId="536680BD" w:rsidR="00631AC8" w:rsidRPr="00D80F04" w:rsidRDefault="00631AC8" w:rsidP="00AD71D7">
      <w:pPr>
        <w:spacing w:line="560" w:lineRule="exact"/>
        <w:ind w:firstLineChars="200" w:firstLine="620"/>
      </w:pPr>
      <w:r w:rsidRPr="00D80F04">
        <w:t>土地与资金约束同样突出。乡村旅游所需的配套设施常受限于建设用地指标紧张、审批流程复杂。为规避审批，部分项目以临时建筑或设施农业名义建设，既影响品质又存在不合规风险。融资渠道狭窄、社会资本参与不足，也使许多项目面临运营资金压力。此外，道路拥堵、停车位不足、网络覆盖不稳等基础设施短板，也直接影响游客体验与项目可持续性，成为制约发展的障碍。</w:t>
      </w:r>
    </w:p>
    <w:p w14:paraId="5A64F7C0" w14:textId="1E65C2C1" w:rsidR="00631AC8" w:rsidRPr="00D80F04" w:rsidRDefault="00631AC8" w:rsidP="00AD71D7">
      <w:pPr>
        <w:spacing w:line="560" w:lineRule="exact"/>
        <w:ind w:firstLineChars="200" w:firstLine="623"/>
      </w:pPr>
      <w:r w:rsidRPr="00D80F04">
        <w:rPr>
          <w:b/>
          <w:bCs/>
        </w:rPr>
        <w:t>利益联结松散，政策协同不足。</w:t>
      </w:r>
      <w:r w:rsidRPr="00D80F04">
        <w:t>在利益分配方面，农民参与方式较为单一，以租金收益为主，在就业、创业与分红等环节参与度有限。有村民表示：</w:t>
      </w:r>
      <w:r w:rsidRPr="00D80F04">
        <w:t>“</w:t>
      </w:r>
      <w:r w:rsidRPr="00D80F04">
        <w:t>旅游发展带来的收益，本地居民实际获利有限。</w:t>
      </w:r>
      <w:r w:rsidRPr="00D80F04">
        <w:t>”</w:t>
      </w:r>
      <w:r w:rsidRPr="00D80F04">
        <w:t>这不仅影响农民的积极性，也可能引发矛盾。</w:t>
      </w:r>
    </w:p>
    <w:p w14:paraId="6E817A48" w14:textId="40ED35C3" w:rsidR="00631AC8" w:rsidRPr="00D80F04" w:rsidRDefault="00631AC8" w:rsidP="00AD71D7">
      <w:pPr>
        <w:spacing w:line="560" w:lineRule="exact"/>
        <w:ind w:firstLineChars="200" w:firstLine="620"/>
      </w:pPr>
      <w:r w:rsidRPr="00D80F04">
        <w:t>同时，部门间政策协同不足也阻碍深度融合。农业、文化、旅游等部门在项目审批、资金使用上存在条块分割现象。基层工作人员反映，申报项目需对接多个部门，各部门间要求不一，程序交错，最后只能进行</w:t>
      </w:r>
      <w:r w:rsidRPr="00D80F04">
        <w:t>“</w:t>
      </w:r>
      <w:r w:rsidRPr="00D80F04">
        <w:t>拼盘式</w:t>
      </w:r>
      <w:r w:rsidRPr="00D80F04">
        <w:t>”</w:t>
      </w:r>
      <w:r w:rsidRPr="00D80F04">
        <w:t>建设，难以实现系统化推进。</w:t>
      </w:r>
    </w:p>
    <w:p w14:paraId="783D0DD2" w14:textId="77777777" w:rsidR="00631AC8" w:rsidRPr="00AD71D7" w:rsidRDefault="00631AC8" w:rsidP="00AD71D7">
      <w:pPr>
        <w:spacing w:line="560" w:lineRule="exact"/>
        <w:jc w:val="center"/>
        <w:rPr>
          <w:rFonts w:ascii="黑体" w:eastAsia="黑体" w:hAnsi="黑体"/>
          <w:szCs w:val="32"/>
        </w:rPr>
      </w:pPr>
      <w:r w:rsidRPr="00AD71D7">
        <w:rPr>
          <w:rFonts w:ascii="黑体" w:eastAsia="黑体" w:hAnsi="黑体"/>
          <w:szCs w:val="32"/>
        </w:rPr>
        <w:t>未来路径</w:t>
      </w:r>
      <w:r w:rsidRPr="00AD71D7">
        <w:rPr>
          <w:rFonts w:ascii="Calibri" w:eastAsia="黑体" w:hAnsi="Calibri" w:cs="Calibri"/>
          <w:szCs w:val="32"/>
        </w:rPr>
        <w:t> </w:t>
      </w:r>
      <w:r w:rsidRPr="00AD71D7">
        <w:rPr>
          <w:rFonts w:ascii="黑体" w:eastAsia="黑体" w:hAnsi="黑体"/>
          <w:szCs w:val="32"/>
        </w:rPr>
        <w:t>从“融合共生”到“长期韧性”</w:t>
      </w:r>
    </w:p>
    <w:p w14:paraId="59482042" w14:textId="673456E6" w:rsidR="00631AC8" w:rsidRPr="00D80F04" w:rsidRDefault="00631AC8" w:rsidP="00AD71D7">
      <w:pPr>
        <w:spacing w:line="560" w:lineRule="exact"/>
        <w:ind w:firstLineChars="200" w:firstLine="620"/>
      </w:pPr>
      <w:r w:rsidRPr="00D80F04">
        <w:t>农文旅融合是推动乡村振兴的重要路径，其关键在于打破产业边界、激活要素资源、重构乡村价值。当前，我国乡村农文旅融合正由初期的</w:t>
      </w:r>
      <w:r w:rsidRPr="00D80F04">
        <w:t>“</w:t>
      </w:r>
      <w:r w:rsidRPr="00D80F04">
        <w:t>物理叠加</w:t>
      </w:r>
      <w:r w:rsidRPr="00D80F04">
        <w:t>”</w:t>
      </w:r>
      <w:r w:rsidRPr="00D80F04">
        <w:t>逐渐迈向</w:t>
      </w:r>
      <w:r w:rsidRPr="00D80F04">
        <w:t>“</w:t>
      </w:r>
      <w:r w:rsidRPr="00D80F04">
        <w:t>化学反应</w:t>
      </w:r>
      <w:r w:rsidRPr="00D80F04">
        <w:t>”</w:t>
      </w:r>
      <w:r w:rsidRPr="00D80F04">
        <w:t>阶段，应推动更深层次业态创新，构建更可持续的运营机制，实现从</w:t>
      </w:r>
      <w:r w:rsidRPr="00D80F04">
        <w:t>“</w:t>
      </w:r>
      <w:r w:rsidRPr="00D80F04">
        <w:t>融合共生</w:t>
      </w:r>
      <w:r w:rsidRPr="00D80F04">
        <w:t>”</w:t>
      </w:r>
      <w:r w:rsidRPr="00D80F04">
        <w:t>向</w:t>
      </w:r>
      <w:r w:rsidRPr="00D80F04">
        <w:t>“</w:t>
      </w:r>
      <w:r w:rsidRPr="00D80F04">
        <w:t>长期韧性</w:t>
      </w:r>
      <w:r w:rsidRPr="00D80F04">
        <w:t>”</w:t>
      </w:r>
      <w:r w:rsidRPr="00D80F04">
        <w:t>的跨越。</w:t>
      </w:r>
    </w:p>
    <w:p w14:paraId="3F0A5E44" w14:textId="5DF6A652" w:rsidR="00631AC8" w:rsidRPr="00D80F04" w:rsidRDefault="00631AC8" w:rsidP="00AD71D7">
      <w:pPr>
        <w:spacing w:line="560" w:lineRule="exact"/>
        <w:ind w:firstLineChars="200" w:firstLine="623"/>
      </w:pPr>
      <w:r w:rsidRPr="00D80F04">
        <w:rPr>
          <w:b/>
          <w:bCs/>
        </w:rPr>
        <w:t>深耕特色，筑牢产业根基。</w:t>
      </w:r>
      <w:r w:rsidRPr="00D80F04">
        <w:t>农文旅融合需从根本上改变</w:t>
      </w:r>
      <w:r w:rsidRPr="00D80F04">
        <w:t>“</w:t>
      </w:r>
      <w:r w:rsidRPr="00D80F04">
        <w:t>千村一</w:t>
      </w:r>
      <w:r w:rsidRPr="00D80F04">
        <w:lastRenderedPageBreak/>
        <w:t>面</w:t>
      </w:r>
      <w:r w:rsidRPr="00D80F04">
        <w:t>”</w:t>
      </w:r>
      <w:r w:rsidRPr="00D80F04">
        <w:t>的同质化倾向，应结合村庄实际与村民意愿，系统梳理地方资源禀赋，培育具有区域特色的乡村产业。</w:t>
      </w:r>
    </w:p>
    <w:p w14:paraId="0BCF2BD3" w14:textId="5A577FCA" w:rsidR="00631AC8" w:rsidRPr="00D80F04" w:rsidRDefault="00631AC8" w:rsidP="00AD71D7">
      <w:pPr>
        <w:spacing w:line="560" w:lineRule="exact"/>
        <w:ind w:firstLineChars="200" w:firstLine="620"/>
      </w:pPr>
      <w:r w:rsidRPr="00D80F04">
        <w:t>农产品不能止步于种植、养殖，应延伸产业链，开发特色食品、伴手礼等深加工产品。同时，在品牌塑造与传播上下功夫，借助直播、短视频等新媒体推广地理标志产品，提升市场影响力。持续探索村集体带动、村民参与的共富机制，推动农业向美食、康养、旅游等多领域拓展，切实促进村民增收。</w:t>
      </w:r>
    </w:p>
    <w:p w14:paraId="25D0FE51" w14:textId="69CE46B7" w:rsidR="00631AC8" w:rsidRPr="00D80F04" w:rsidRDefault="00631AC8" w:rsidP="00AD71D7">
      <w:pPr>
        <w:spacing w:line="560" w:lineRule="exact"/>
        <w:ind w:firstLineChars="200" w:firstLine="620"/>
      </w:pPr>
      <w:r w:rsidRPr="00D80F04">
        <w:t>浙江省文化产业创新发展研究院研究员李骏指出：</w:t>
      </w:r>
      <w:r w:rsidRPr="00D80F04">
        <w:t>“</w:t>
      </w:r>
      <w:r w:rsidRPr="00D80F04">
        <w:t>深耕特色产业、打造乡村品牌，是乡村振兴与共同富裕的</w:t>
      </w:r>
      <w:r w:rsidRPr="00D80F04">
        <w:t>‘</w:t>
      </w:r>
      <w:r w:rsidRPr="00D80F04">
        <w:t>金钥匙</w:t>
      </w:r>
      <w:r w:rsidRPr="00D80F04">
        <w:t>’</w:t>
      </w:r>
      <w:r w:rsidRPr="00D80F04">
        <w:t>。培育具有生态底蕴与文化内涵的村落品牌，有助于乡村脱颖而出，为振兴注入持续动力。</w:t>
      </w:r>
      <w:r w:rsidRPr="00D80F04">
        <w:t>”</w:t>
      </w:r>
    </w:p>
    <w:p w14:paraId="5DB939E6" w14:textId="297BCE9F" w:rsidR="00631AC8" w:rsidRPr="00D80F04" w:rsidRDefault="00631AC8" w:rsidP="00AD71D7">
      <w:pPr>
        <w:spacing w:line="560" w:lineRule="exact"/>
        <w:ind w:firstLineChars="200" w:firstLine="623"/>
      </w:pPr>
      <w:r w:rsidRPr="00D80F04">
        <w:rPr>
          <w:b/>
          <w:bCs/>
        </w:rPr>
        <w:t>强化赋能，夯实要素支撑。</w:t>
      </w:r>
      <w:r w:rsidRPr="00D80F04">
        <w:t>提升村民技能，加强旅游服务、产品开发、电商运营等培训。完善人才</w:t>
      </w:r>
      <w:r w:rsidRPr="00D80F04">
        <w:t>“</w:t>
      </w:r>
      <w:r w:rsidRPr="00D80F04">
        <w:t>引育用留</w:t>
      </w:r>
      <w:r w:rsidRPr="00D80F04">
        <w:t>”</w:t>
      </w:r>
      <w:r w:rsidRPr="00D80F04">
        <w:t>机制，吸引本土青年及专业团队加入。例如，浙江丽水实施</w:t>
      </w:r>
      <w:r w:rsidRPr="00D80F04">
        <w:t>“</w:t>
      </w:r>
      <w:r w:rsidRPr="00D80F04">
        <w:t>乡村振兴共富合伙人</w:t>
      </w:r>
      <w:r w:rsidRPr="00D80F04">
        <w:t>”</w:t>
      </w:r>
      <w:r w:rsidRPr="00D80F04">
        <w:t>计划，通过创业补贴、住房保障和项目孵化，吸引了众多青年创办民宿、文创工作室。</w:t>
      </w:r>
    </w:p>
    <w:p w14:paraId="25EF098B" w14:textId="0DB27212" w:rsidR="00631AC8" w:rsidRPr="00D80F04" w:rsidRDefault="00631AC8" w:rsidP="00AD71D7">
      <w:pPr>
        <w:spacing w:line="560" w:lineRule="exact"/>
        <w:ind w:firstLineChars="200" w:firstLine="620"/>
      </w:pPr>
      <w:r w:rsidRPr="00D80F04">
        <w:t>资金支持上，可设立农文旅专项基金，运用信贷、债券、融资担保等工具，引导社会资本参与。此外，基础设施配套也需同步推进，加快5G网络、智慧导览、新能源充电桩等设施建设，筑牢农文旅融合的硬件基础，优化游客体验，增强乡村可持续发展能力。</w:t>
      </w:r>
    </w:p>
    <w:p w14:paraId="5E4DDCEE" w14:textId="11CEDAE2" w:rsidR="00631AC8" w:rsidRPr="00D80F04" w:rsidRDefault="00631AC8" w:rsidP="00AD71D7">
      <w:pPr>
        <w:spacing w:line="560" w:lineRule="exact"/>
        <w:ind w:firstLineChars="200" w:firstLine="623"/>
      </w:pPr>
      <w:r w:rsidRPr="00D80F04">
        <w:rPr>
          <w:b/>
          <w:bCs/>
        </w:rPr>
        <w:t>创新运营，激发市场活力。</w:t>
      </w:r>
      <w:r w:rsidRPr="00D80F04">
        <w:t>构建专业化、数字化、多元化的现代运营体系至关重要。借助大数据分析客源、实施精准营销，发展智慧票务、线上导览、沉浸式体验等数字服务。积极突破传统观光模式，探索研学教育、康养度假、创意农业、非遗体验、夜间经济等新业态，</w:t>
      </w:r>
      <w:r w:rsidRPr="00D80F04">
        <w:lastRenderedPageBreak/>
        <w:t>打造全时段、全龄化的消费场景。</w:t>
      </w:r>
    </w:p>
    <w:p w14:paraId="6C218295" w14:textId="47AFC85F" w:rsidR="00631AC8" w:rsidRPr="00D80F04" w:rsidRDefault="00631AC8" w:rsidP="00AD71D7">
      <w:pPr>
        <w:spacing w:line="560" w:lineRule="exact"/>
        <w:ind w:firstLineChars="200" w:firstLine="623"/>
      </w:pPr>
      <w:r w:rsidRPr="00D80F04">
        <w:rPr>
          <w:b/>
          <w:bCs/>
        </w:rPr>
        <w:t>聚力共享，构建共赢格局。</w:t>
      </w:r>
      <w:r w:rsidRPr="00D80F04">
        <w:t>浙江省发展规划研究院副院长潘毅刚认为，各地应综合施策，破解乡村建设中的碎片化问题，实现资源高效配置。衢州市农业农村局胡小飞建议，通过串联特色村镇与景点，共同策划旅游线路、举办节庆活动、推出联票等，形成资源互补、市场共享、品牌共塑的集群发展模式。</w:t>
      </w:r>
    </w:p>
    <w:p w14:paraId="5C9B6C16" w14:textId="3DA6CE29" w:rsidR="00631AC8" w:rsidRPr="00D80F04" w:rsidRDefault="00631AC8" w:rsidP="00AD71D7">
      <w:pPr>
        <w:spacing w:line="560" w:lineRule="exact"/>
        <w:ind w:firstLineChars="200" w:firstLine="620"/>
      </w:pPr>
      <w:r w:rsidRPr="00D80F04">
        <w:t>完善村民议事机制，鼓励原住民参与项目规划、业态布局与文化展示，支持当地村民优先从事经营服务，传承技艺、讲述本地故事。</w:t>
      </w:r>
    </w:p>
    <w:p w14:paraId="518E7FA7" w14:textId="433FD914" w:rsidR="00631AC8" w:rsidRPr="00D80F04" w:rsidRDefault="00631AC8" w:rsidP="00AD71D7">
      <w:pPr>
        <w:spacing w:line="560" w:lineRule="exact"/>
        <w:ind w:firstLineChars="200" w:firstLine="620"/>
      </w:pPr>
      <w:r w:rsidRPr="00D80F04">
        <w:t>探索设立</w:t>
      </w:r>
      <w:r w:rsidRPr="00D80F04">
        <w:t>“</w:t>
      </w:r>
      <w:r w:rsidRPr="00D80F04">
        <w:t>农文旅融合一站式服务窗口</w:t>
      </w:r>
      <w:r w:rsidRPr="00D80F04">
        <w:t>”</w:t>
      </w:r>
      <w:r w:rsidRPr="00D80F04">
        <w:t>，推动数据共享与审批流程优化，为项目提供全周期、集成化的政策支持，形成跨部门协作、上下联动的工作合力。</w:t>
      </w:r>
    </w:p>
    <w:p w14:paraId="62C40694" w14:textId="0377BA79" w:rsidR="00631AC8" w:rsidRPr="00D80F04" w:rsidRDefault="00631AC8" w:rsidP="00AD71D7">
      <w:pPr>
        <w:spacing w:line="560" w:lineRule="exact"/>
        <w:ind w:firstLineChars="200" w:firstLine="623"/>
      </w:pPr>
      <w:r w:rsidRPr="00D80F04">
        <w:rPr>
          <w:b/>
          <w:bCs/>
        </w:rPr>
        <w:t>（作者：光明日报联合调研组，调研组成员：浙大城市学院新闻与传播学院讲师张淦，华北电力大学人文与社会科学学院讲师刘宇轩，中国政法大学光明新闻与传播学院原院长沈卫星，本报记者陆健）</w:t>
      </w:r>
    </w:p>
    <w:p w14:paraId="7CE3A8D1" w14:textId="77777777" w:rsidR="00631AC8" w:rsidRDefault="00631AC8" w:rsidP="00AD71D7">
      <w:pPr>
        <w:spacing w:line="560" w:lineRule="exact"/>
        <w:ind w:firstLineChars="200" w:firstLine="620"/>
        <w:sectPr w:rsidR="00631AC8" w:rsidSect="00631AC8">
          <w:pgSz w:w="11906" w:h="16838" w:code="9"/>
          <w:pgMar w:top="1418" w:right="1418" w:bottom="1418" w:left="1418" w:header="1247" w:footer="1588" w:gutter="0"/>
          <w:cols w:space="720"/>
          <w:docGrid w:type="linesAndChars" w:linePitch="435" w:charSpace="-2048"/>
        </w:sectPr>
      </w:pPr>
    </w:p>
    <w:p w14:paraId="47EDBDF1" w14:textId="77777777" w:rsidR="00631AC8" w:rsidRPr="00134F5F" w:rsidRDefault="00631AC8" w:rsidP="0070304A">
      <w:pPr>
        <w:spacing w:line="560" w:lineRule="exact"/>
        <w:jc w:val="center"/>
        <w:rPr>
          <w:rFonts w:ascii="方正小标宋简体" w:eastAsia="方正小标宋简体" w:hAnsi="方正小标宋简体"/>
          <w:sz w:val="44"/>
          <w:szCs w:val="44"/>
        </w:rPr>
      </w:pPr>
      <w:r w:rsidRPr="00134F5F">
        <w:rPr>
          <w:rFonts w:ascii="方正小标宋简体" w:eastAsia="方正小标宋简体" w:hAnsi="方正小标宋简体"/>
          <w:sz w:val="44"/>
          <w:szCs w:val="44"/>
        </w:rPr>
        <w:lastRenderedPageBreak/>
        <w:t>在保护传承中擦亮“信仰的丰碑”</w:t>
      </w:r>
    </w:p>
    <w:p w14:paraId="069CA231" w14:textId="77777777" w:rsidR="00631AC8" w:rsidRPr="00134F5F" w:rsidRDefault="00631AC8" w:rsidP="0070304A">
      <w:pPr>
        <w:spacing w:line="560" w:lineRule="exact"/>
        <w:jc w:val="center"/>
        <w:rPr>
          <w:rFonts w:ascii="方正小标宋简体" w:eastAsia="方正小标宋简体" w:hAnsi="方正小标宋简体"/>
          <w:sz w:val="44"/>
          <w:szCs w:val="44"/>
        </w:rPr>
      </w:pPr>
      <w:r w:rsidRPr="00134F5F">
        <w:rPr>
          <w:rFonts w:ascii="方正小标宋简体" w:eastAsia="方正小标宋简体" w:hAnsi="方正小标宋简体"/>
          <w:sz w:val="44"/>
          <w:szCs w:val="44"/>
        </w:rPr>
        <w:t>——陕甘宁地区革命文物保护情况调研</w:t>
      </w:r>
    </w:p>
    <w:p w14:paraId="4206EAE5" w14:textId="77777777" w:rsidR="00631AC8" w:rsidRDefault="00631AC8" w:rsidP="0070304A">
      <w:pPr>
        <w:spacing w:line="560" w:lineRule="exact"/>
        <w:jc w:val="center"/>
        <w:rPr>
          <w:b/>
          <w:bCs/>
        </w:rPr>
      </w:pPr>
      <w:r w:rsidRPr="00134F5F">
        <w:rPr>
          <w:b/>
          <w:bCs/>
        </w:rPr>
        <w:t>作者：光明日报联合调研组</w:t>
      </w:r>
    </w:p>
    <w:p w14:paraId="1E6E3CC5" w14:textId="77777777" w:rsidR="00631AC8" w:rsidRPr="00134F5F" w:rsidRDefault="00631AC8" w:rsidP="0070304A">
      <w:pPr>
        <w:spacing w:line="560" w:lineRule="exact"/>
        <w:jc w:val="center"/>
        <w:rPr>
          <w:b/>
          <w:bCs/>
        </w:rPr>
      </w:pPr>
      <w:r w:rsidRPr="00134F5F">
        <w:rPr>
          <w:b/>
          <w:bCs/>
        </w:rPr>
        <w:t>《光明日报》（2026年01月22日</w:t>
      </w:r>
      <w:r w:rsidRPr="00134F5F">
        <w:rPr>
          <w:b/>
          <w:bCs/>
        </w:rPr>
        <w:t> </w:t>
      </w:r>
      <w:r w:rsidRPr="00134F5F">
        <w:rPr>
          <w:b/>
          <w:bCs/>
        </w:rPr>
        <w:t>07版）</w:t>
      </w:r>
    </w:p>
    <w:p w14:paraId="061E026C" w14:textId="1BB222DC" w:rsidR="00631AC8" w:rsidRDefault="00631AC8" w:rsidP="0070304A">
      <w:pPr>
        <w:spacing w:line="560" w:lineRule="exact"/>
        <w:jc w:val="center"/>
        <w:rPr>
          <w:b/>
          <w:bCs/>
        </w:rPr>
      </w:pPr>
      <w:r w:rsidRPr="00631AC8">
        <w:rPr>
          <w:b/>
          <w:bCs/>
        </w:rPr>
        <w:t>https://epaper.gmw.cn/gmrb/html/content/202601/22/content_4646.html</w:t>
      </w:r>
    </w:p>
    <w:p w14:paraId="12137854" w14:textId="77777777" w:rsidR="00631AC8" w:rsidRPr="00631AC8" w:rsidRDefault="00631AC8" w:rsidP="00AD71D7">
      <w:pPr>
        <w:spacing w:line="560" w:lineRule="exact"/>
        <w:ind w:firstLineChars="200" w:firstLine="623"/>
        <w:jc w:val="center"/>
        <w:rPr>
          <w:b/>
          <w:bCs/>
        </w:rPr>
      </w:pPr>
    </w:p>
    <w:p w14:paraId="484FAD32" w14:textId="77777777" w:rsidR="00631AC8" w:rsidRPr="00134F5F" w:rsidRDefault="00631AC8" w:rsidP="00AD71D7">
      <w:pPr>
        <w:spacing w:line="560" w:lineRule="exact"/>
        <w:ind w:firstLineChars="200" w:firstLine="623"/>
      </w:pPr>
      <w:r w:rsidRPr="00134F5F">
        <w:rPr>
          <w:b/>
          <w:bCs/>
        </w:rPr>
        <w:t>革命文物承载着革命先辈的崇高信仰，见证着中国共产党人的奋斗足迹。保护好革命文物是历史使命，更是时代要求。陕甘宁三省（区）拥有丰富的红色文化资源，新时代以来，三省（区）在革命文物保护方面取得显著成效，形成了一批可复制、可推广的先进经验。为系统总结经验、进一步提升革命文物保护利用的科学化水平，光明日报记者会同西北大学专家组成联合调研组，深入陕甘宁多地开展专项调研。</w:t>
      </w:r>
    </w:p>
    <w:p w14:paraId="33B42757" w14:textId="77777777" w:rsidR="00631AC8" w:rsidRPr="00134F5F" w:rsidRDefault="00631AC8" w:rsidP="00AD71D7">
      <w:pPr>
        <w:spacing w:line="560" w:lineRule="exact"/>
        <w:ind w:firstLineChars="200" w:firstLine="620"/>
      </w:pPr>
    </w:p>
    <w:p w14:paraId="2155F5B8" w14:textId="4E19B83B" w:rsidR="00631AC8" w:rsidRPr="00134F5F" w:rsidRDefault="00631AC8" w:rsidP="00AD71D7">
      <w:pPr>
        <w:spacing w:line="560" w:lineRule="exact"/>
        <w:ind w:firstLineChars="200" w:firstLine="623"/>
      </w:pPr>
      <w:r w:rsidRPr="00134F5F">
        <w:rPr>
          <w:b/>
          <w:bCs/>
        </w:rPr>
        <w:t>“</w:t>
      </w:r>
      <w:r w:rsidRPr="00134F5F">
        <w:rPr>
          <w:b/>
          <w:bCs/>
        </w:rPr>
        <w:t>六盘山上高峰，红旗漫卷西风。今日长缨在手，何时缚住苍龙？</w:t>
      </w:r>
      <w:r w:rsidRPr="00134F5F">
        <w:rPr>
          <w:b/>
          <w:bCs/>
        </w:rPr>
        <w:t>”</w:t>
      </w:r>
      <w:r w:rsidRPr="00134F5F">
        <w:rPr>
          <w:b/>
          <w:bCs/>
        </w:rPr>
        <w:t>毛主席的这首词《清平乐</w:t>
      </w:r>
      <w:r w:rsidRPr="00134F5F">
        <w:rPr>
          <w:b/>
          <w:bCs/>
        </w:rPr>
        <w:t>·</w:t>
      </w:r>
      <w:r w:rsidRPr="00134F5F">
        <w:rPr>
          <w:b/>
          <w:bCs/>
        </w:rPr>
        <w:t>六盘山》广为传诵，许多年轻人在长城上自发吟诵。六盘山上的红色遗址、纪念场馆等，一直吸引着不少网友的关注。有宁夏网友留言</w:t>
      </w:r>
      <w:r w:rsidRPr="00134F5F">
        <w:rPr>
          <w:b/>
          <w:bCs/>
        </w:rPr>
        <w:t>“</w:t>
      </w:r>
      <w:r w:rsidRPr="00134F5F">
        <w:rPr>
          <w:b/>
          <w:bCs/>
        </w:rPr>
        <w:t>欢迎大家来六盘山，走伟人走过的路，品诗词里的豪情</w:t>
      </w:r>
      <w:r w:rsidRPr="00134F5F">
        <w:rPr>
          <w:b/>
          <w:bCs/>
        </w:rPr>
        <w:t>”</w:t>
      </w:r>
      <w:r w:rsidRPr="00134F5F">
        <w:rPr>
          <w:b/>
          <w:bCs/>
        </w:rPr>
        <w:t>，也有网友表示，</w:t>
      </w:r>
      <w:r w:rsidRPr="00134F5F">
        <w:rPr>
          <w:b/>
          <w:bCs/>
        </w:rPr>
        <w:t>“</w:t>
      </w:r>
      <w:r w:rsidRPr="00134F5F">
        <w:rPr>
          <w:b/>
          <w:bCs/>
        </w:rPr>
        <w:t>大美六盘山</w:t>
      </w:r>
      <w:r w:rsidRPr="00134F5F">
        <w:rPr>
          <w:b/>
          <w:bCs/>
        </w:rPr>
        <w:t>”“</w:t>
      </w:r>
      <w:r w:rsidRPr="00134F5F">
        <w:rPr>
          <w:b/>
          <w:bCs/>
        </w:rPr>
        <w:t>有机会一定要去</w:t>
      </w:r>
      <w:r w:rsidRPr="00134F5F">
        <w:rPr>
          <w:b/>
          <w:bCs/>
        </w:rPr>
        <w:t>”……</w:t>
      </w:r>
    </w:p>
    <w:p w14:paraId="79C067C3" w14:textId="4BBD94D9" w:rsidR="00631AC8" w:rsidRPr="00134F5F" w:rsidRDefault="00631AC8" w:rsidP="00AD71D7">
      <w:pPr>
        <w:spacing w:line="560" w:lineRule="exact"/>
        <w:ind w:firstLineChars="200" w:firstLine="623"/>
      </w:pPr>
      <w:r w:rsidRPr="00134F5F">
        <w:rPr>
          <w:b/>
          <w:bCs/>
        </w:rPr>
        <w:t>近年来，红色旅游、红色研学等越来越受到民众欢迎。在陕甘宁地区，革命圣地延安、红色热土南梁、宁夏固原六盘山红军长征纪念馆等许多红色旅游目的地，正吸引着各地游客前来追寻红色记</w:t>
      </w:r>
      <w:r w:rsidRPr="00134F5F">
        <w:rPr>
          <w:b/>
          <w:bCs/>
        </w:rPr>
        <w:lastRenderedPageBreak/>
        <w:t>忆。</w:t>
      </w:r>
    </w:p>
    <w:p w14:paraId="65598E76" w14:textId="43043029" w:rsidR="00631AC8" w:rsidRPr="00134F5F" w:rsidRDefault="00631AC8" w:rsidP="00AD71D7">
      <w:pPr>
        <w:spacing w:line="560" w:lineRule="exact"/>
        <w:ind w:firstLineChars="200" w:firstLine="623"/>
      </w:pPr>
      <w:r w:rsidRPr="00134F5F">
        <w:rPr>
          <w:b/>
          <w:bCs/>
        </w:rPr>
        <w:t>在延安杨家岭革命旧址，一张朴素的小石桌旁，小小</w:t>
      </w:r>
      <w:r w:rsidRPr="00134F5F">
        <w:rPr>
          <w:b/>
          <w:bCs/>
        </w:rPr>
        <w:t>“</w:t>
      </w:r>
      <w:r w:rsidRPr="00134F5F">
        <w:rPr>
          <w:b/>
          <w:bCs/>
        </w:rPr>
        <w:t>红领巾讲解员</w:t>
      </w:r>
      <w:r w:rsidRPr="00134F5F">
        <w:rPr>
          <w:b/>
          <w:bCs/>
        </w:rPr>
        <w:t>”</w:t>
      </w:r>
      <w:r w:rsidRPr="00134F5F">
        <w:rPr>
          <w:b/>
          <w:bCs/>
        </w:rPr>
        <w:t>正以稚嫩但坚定的声音，讲述毛泽东与斯特朗那场关于</w:t>
      </w:r>
      <w:r w:rsidRPr="00134F5F">
        <w:rPr>
          <w:b/>
          <w:bCs/>
        </w:rPr>
        <w:t>“</w:t>
      </w:r>
      <w:r w:rsidRPr="00134F5F">
        <w:rPr>
          <w:b/>
          <w:bCs/>
        </w:rPr>
        <w:t>一切反动派都是纸老虎</w:t>
      </w:r>
      <w:r w:rsidRPr="00134F5F">
        <w:rPr>
          <w:b/>
          <w:bCs/>
        </w:rPr>
        <w:t>”</w:t>
      </w:r>
      <w:r w:rsidRPr="00134F5F">
        <w:rPr>
          <w:b/>
          <w:bCs/>
        </w:rPr>
        <w:t>的历史谈话。</w:t>
      </w:r>
    </w:p>
    <w:p w14:paraId="37BB30FD" w14:textId="12B85AE1" w:rsidR="00631AC8" w:rsidRPr="00134F5F" w:rsidRDefault="00631AC8" w:rsidP="00AD71D7">
      <w:pPr>
        <w:spacing w:line="560" w:lineRule="exact"/>
        <w:ind w:firstLineChars="200" w:firstLine="623"/>
      </w:pPr>
      <w:r w:rsidRPr="00134F5F">
        <w:rPr>
          <w:b/>
          <w:bCs/>
        </w:rPr>
        <w:t>南泥湾大生产纪念馆前的广场上，游客与工作人员合唱歌曲《南泥湾》，欢快的旋律让自力更生、艰苦奋斗的精神变得可触可感。</w:t>
      </w:r>
    </w:p>
    <w:p w14:paraId="235337DF" w14:textId="4583363D" w:rsidR="00631AC8" w:rsidRPr="00134F5F" w:rsidRDefault="00631AC8" w:rsidP="00AD71D7">
      <w:pPr>
        <w:spacing w:line="560" w:lineRule="exact"/>
        <w:ind w:firstLineChars="200" w:firstLine="623"/>
      </w:pPr>
      <w:r w:rsidRPr="00134F5F">
        <w:rPr>
          <w:b/>
          <w:bCs/>
        </w:rPr>
        <w:t>延安革命纪念馆内，周恩来同志的一件</w:t>
      </w:r>
      <w:r w:rsidRPr="00134F5F">
        <w:rPr>
          <w:b/>
          <w:bCs/>
        </w:rPr>
        <w:t>“</w:t>
      </w:r>
      <w:r w:rsidRPr="00134F5F">
        <w:rPr>
          <w:b/>
          <w:bCs/>
        </w:rPr>
        <w:t>三用</w:t>
      </w:r>
      <w:r w:rsidRPr="00134F5F">
        <w:rPr>
          <w:b/>
          <w:bCs/>
        </w:rPr>
        <w:t>”</w:t>
      </w:r>
      <w:r w:rsidRPr="00134F5F">
        <w:rPr>
          <w:b/>
          <w:bCs/>
        </w:rPr>
        <w:t>大衣（平常是御寒的衣物，雨天可作雨衣，睡觉时可当被子）静静陈列。来自云南的教师聂元坤在此久久驻足，眼眶湿润。</w:t>
      </w:r>
      <w:r w:rsidRPr="00134F5F">
        <w:rPr>
          <w:b/>
          <w:bCs/>
        </w:rPr>
        <w:t>“</w:t>
      </w:r>
      <w:r w:rsidRPr="00134F5F">
        <w:rPr>
          <w:b/>
          <w:bCs/>
        </w:rPr>
        <w:t>幸福生活不是从天上掉下来的。</w:t>
      </w:r>
      <w:r w:rsidRPr="00134F5F">
        <w:rPr>
          <w:b/>
          <w:bCs/>
        </w:rPr>
        <w:t>”</w:t>
      </w:r>
      <w:r w:rsidRPr="00134F5F">
        <w:rPr>
          <w:b/>
          <w:bCs/>
        </w:rPr>
        <w:t>他声音微颤，</w:t>
      </w:r>
      <w:r w:rsidRPr="00134F5F">
        <w:rPr>
          <w:b/>
          <w:bCs/>
        </w:rPr>
        <w:t>“</w:t>
      </w:r>
      <w:r w:rsidRPr="00134F5F">
        <w:rPr>
          <w:b/>
          <w:bCs/>
        </w:rPr>
        <w:t>没有这些革命先辈的牺牲与奉献，哪有我们今天的美好生活！</w:t>
      </w:r>
      <w:r w:rsidRPr="00134F5F">
        <w:rPr>
          <w:b/>
          <w:bCs/>
        </w:rPr>
        <w:t>”</w:t>
      </w:r>
    </w:p>
    <w:p w14:paraId="4A93374F" w14:textId="55C4AD75" w:rsidR="00631AC8" w:rsidRPr="00134F5F" w:rsidRDefault="00631AC8" w:rsidP="00AD71D7">
      <w:pPr>
        <w:spacing w:line="560" w:lineRule="exact"/>
        <w:ind w:firstLineChars="200" w:firstLine="623"/>
      </w:pPr>
      <w:r w:rsidRPr="00134F5F">
        <w:rPr>
          <w:b/>
          <w:bCs/>
        </w:rPr>
        <w:t>在甘肃庆阳华池县南梁革命纪念馆，红色研学实景VR体验能让人</w:t>
      </w:r>
      <w:r w:rsidRPr="00134F5F">
        <w:rPr>
          <w:b/>
          <w:bCs/>
        </w:rPr>
        <w:t>“</w:t>
      </w:r>
      <w:r w:rsidRPr="00134F5F">
        <w:rPr>
          <w:b/>
          <w:bCs/>
        </w:rPr>
        <w:t>身临其境</w:t>
      </w:r>
      <w:r w:rsidRPr="00134F5F">
        <w:rPr>
          <w:b/>
          <w:bCs/>
        </w:rPr>
        <w:t>”</w:t>
      </w:r>
      <w:r w:rsidRPr="00134F5F">
        <w:rPr>
          <w:b/>
          <w:bCs/>
        </w:rPr>
        <w:t>感受红色历史；在军民大生产纪念馆，《军民大生产》的激昂旋律在耳畔回响，歌声与影像交织，仿佛将人们拉回到那段热血沸腾的峥嵘岁月。</w:t>
      </w:r>
    </w:p>
    <w:p w14:paraId="0CBDAE9D" w14:textId="753F3F89" w:rsidR="00631AC8" w:rsidRPr="00134F5F" w:rsidRDefault="00631AC8" w:rsidP="00AD71D7">
      <w:pPr>
        <w:spacing w:line="560" w:lineRule="exact"/>
        <w:ind w:firstLineChars="200" w:firstLine="623"/>
      </w:pPr>
      <w:r w:rsidRPr="00134F5F">
        <w:rPr>
          <w:b/>
          <w:bCs/>
        </w:rPr>
        <w:t>在宁夏，10条红色旅游自驾线路串联起诸多红色遗址与场馆，每一条线路上都有许多</w:t>
      </w:r>
      <w:r w:rsidRPr="00134F5F">
        <w:rPr>
          <w:b/>
          <w:bCs/>
        </w:rPr>
        <w:t>“</w:t>
      </w:r>
      <w:r w:rsidRPr="00134F5F">
        <w:rPr>
          <w:b/>
          <w:bCs/>
        </w:rPr>
        <w:t>宝藏</w:t>
      </w:r>
      <w:r w:rsidRPr="00134F5F">
        <w:rPr>
          <w:b/>
          <w:bCs/>
        </w:rPr>
        <w:t>”</w:t>
      </w:r>
      <w:r w:rsidRPr="00134F5F">
        <w:rPr>
          <w:b/>
          <w:bCs/>
        </w:rPr>
        <w:t>打卡地。</w:t>
      </w:r>
    </w:p>
    <w:p w14:paraId="63E07980" w14:textId="16756967" w:rsidR="00631AC8" w:rsidRPr="00134F5F" w:rsidRDefault="00631AC8" w:rsidP="00AD71D7">
      <w:pPr>
        <w:spacing w:line="560" w:lineRule="exact"/>
        <w:ind w:firstLineChars="200" w:firstLine="623"/>
      </w:pPr>
      <w:r w:rsidRPr="00134F5F">
        <w:rPr>
          <w:b/>
          <w:bCs/>
        </w:rPr>
        <w:t>…………</w:t>
      </w:r>
    </w:p>
    <w:p w14:paraId="35A213BE" w14:textId="315946D9" w:rsidR="00631AC8" w:rsidRPr="00134F5F" w:rsidRDefault="00631AC8" w:rsidP="00AD71D7">
      <w:pPr>
        <w:spacing w:line="560" w:lineRule="exact"/>
        <w:ind w:firstLineChars="200" w:firstLine="623"/>
      </w:pPr>
      <w:r w:rsidRPr="00134F5F">
        <w:rPr>
          <w:b/>
          <w:bCs/>
        </w:rPr>
        <w:t>如今的陕甘宁，红色旅游、红色研学等渐成风尚，红色文化遗产展现出越来越强大的吸引力，其赋能发展、资政育人的溢出效应不断显现。这一系列积极变化的背后，离不开三省（区）近年来在革命文物保护与利用方面的扎实工作。</w:t>
      </w:r>
    </w:p>
    <w:p w14:paraId="25DC3D9C" w14:textId="77777777" w:rsidR="00631AC8" w:rsidRPr="00AD71D7" w:rsidRDefault="00631AC8" w:rsidP="00AD71D7">
      <w:pPr>
        <w:spacing w:line="560" w:lineRule="exact"/>
        <w:jc w:val="center"/>
        <w:rPr>
          <w:rFonts w:ascii="黑体" w:eastAsia="黑体" w:hAnsi="黑体"/>
          <w:szCs w:val="32"/>
        </w:rPr>
      </w:pPr>
      <w:r w:rsidRPr="00AD71D7">
        <w:rPr>
          <w:rFonts w:ascii="黑体" w:eastAsia="黑体" w:hAnsi="黑体"/>
          <w:szCs w:val="32"/>
        </w:rPr>
        <w:t>1.理念更新：“保护第一”成为行动自觉</w:t>
      </w:r>
    </w:p>
    <w:p w14:paraId="0D345E7E" w14:textId="48FFAFAC" w:rsidR="00631AC8" w:rsidRPr="00134F5F" w:rsidRDefault="00631AC8" w:rsidP="00AD71D7">
      <w:pPr>
        <w:spacing w:line="560" w:lineRule="exact"/>
        <w:ind w:firstLineChars="200" w:firstLine="620"/>
      </w:pPr>
      <w:r w:rsidRPr="00134F5F">
        <w:t>岁月长河奔腾不息，红色丰碑巍然屹立。从宝塔山到哈达铺，从</w:t>
      </w:r>
      <w:r w:rsidRPr="00134F5F">
        <w:lastRenderedPageBreak/>
        <w:t>鲁迅艺术文学院旧址到六盘山红军长征纪念馆，革命文物如繁星般散布在陕甘宁三省（区）的沟壑中、山川间。</w:t>
      </w:r>
    </w:p>
    <w:p w14:paraId="2D19D2EE" w14:textId="14034635" w:rsidR="00631AC8" w:rsidRPr="00134F5F" w:rsidRDefault="00631AC8" w:rsidP="00AD71D7">
      <w:pPr>
        <w:spacing w:line="560" w:lineRule="exact"/>
        <w:ind w:firstLineChars="200" w:firstLine="620"/>
      </w:pPr>
      <w:r w:rsidRPr="00134F5F">
        <w:t>“</w:t>
      </w:r>
      <w:r w:rsidRPr="00134F5F">
        <w:t>过去或多或少存在</w:t>
      </w:r>
      <w:r w:rsidRPr="00134F5F">
        <w:t>‘</w:t>
      </w:r>
      <w:r w:rsidRPr="00134F5F">
        <w:t>开发思维</w:t>
      </w:r>
      <w:r w:rsidRPr="00134F5F">
        <w:t>’</w:t>
      </w:r>
      <w:r w:rsidRPr="00134F5F">
        <w:t>，新时代以来，</w:t>
      </w:r>
      <w:r w:rsidRPr="00134F5F">
        <w:t>‘</w:t>
      </w:r>
      <w:r w:rsidRPr="00134F5F">
        <w:t>保护第一</w:t>
      </w:r>
      <w:r w:rsidRPr="00134F5F">
        <w:t>’</w:t>
      </w:r>
      <w:r w:rsidRPr="00134F5F">
        <w:t>已成为我们不可逾越的底线和首要考量。</w:t>
      </w:r>
      <w:r w:rsidRPr="00134F5F">
        <w:t>”</w:t>
      </w:r>
      <w:r w:rsidRPr="00134F5F">
        <w:t>延安革命纪念馆馆长刘妮的话，道出了陕甘宁地区革命文物保护理念的转变。</w:t>
      </w:r>
    </w:p>
    <w:p w14:paraId="52BDAF0E" w14:textId="5CA9283C" w:rsidR="00631AC8" w:rsidRPr="00134F5F" w:rsidRDefault="00631AC8" w:rsidP="00AD71D7">
      <w:pPr>
        <w:spacing w:line="560" w:lineRule="exact"/>
        <w:ind w:firstLineChars="200" w:firstLine="620"/>
      </w:pPr>
      <w:r w:rsidRPr="00134F5F">
        <w:t>西安八路军办事处的青砖灰瓦重现整洁庄重，枣园窑洞的斑驳墙面得到精修细补</w:t>
      </w:r>
      <w:r w:rsidRPr="00134F5F">
        <w:t>……</w:t>
      </w:r>
      <w:r w:rsidRPr="00134F5F">
        <w:t>近年来，陕西累计完成革命旧址保护修缮和环境治理100余处。在甘肃，156项革命文物保护利用工程落地见效。甘肃省文物局局长仇健表示，</w:t>
      </w:r>
      <w:r w:rsidRPr="00134F5F">
        <w:t>“</w:t>
      </w:r>
      <w:r w:rsidRPr="00134F5F">
        <w:t>通过对会宁会师旧址、哈达铺会议旧址等一系列革命旧址的保护修缮，让长征故事有了更鲜活的载体。</w:t>
      </w:r>
      <w:r w:rsidRPr="00134F5F">
        <w:t>”</w:t>
      </w:r>
    </w:p>
    <w:p w14:paraId="51F18793" w14:textId="60795C7D" w:rsidR="00631AC8" w:rsidRPr="00134F5F" w:rsidRDefault="00631AC8" w:rsidP="00AD71D7">
      <w:pPr>
        <w:spacing w:line="560" w:lineRule="exact"/>
        <w:ind w:firstLineChars="200" w:firstLine="620"/>
      </w:pPr>
      <w:r w:rsidRPr="00134F5F">
        <w:t>宁夏遵循</w:t>
      </w:r>
      <w:r w:rsidRPr="00134F5F">
        <w:t>“</w:t>
      </w:r>
      <w:r w:rsidRPr="00134F5F">
        <w:t>修旧如旧、最小干预</w:t>
      </w:r>
      <w:r w:rsidRPr="00134F5F">
        <w:t>”</w:t>
      </w:r>
      <w:r w:rsidRPr="00134F5F">
        <w:t>的原则，持续推进革命文物保护利用工程，积极组织对将台堡革命旧址、陕甘宁省豫海县回民自治政府成立大会旧址、乔家渠毛泽东长征宿营地旧址等进行保护修缮，使这些珍贵的历史遗存得以完好保存并焕发新时代的光彩。</w:t>
      </w:r>
    </w:p>
    <w:p w14:paraId="39EAE3ED" w14:textId="2ADE0752" w:rsidR="00631AC8" w:rsidRPr="00134F5F" w:rsidRDefault="00631AC8" w:rsidP="00AD71D7">
      <w:pPr>
        <w:spacing w:line="560" w:lineRule="exact"/>
        <w:ind w:firstLineChars="200" w:firstLine="620"/>
      </w:pPr>
      <w:r w:rsidRPr="00134F5F">
        <w:t>修缮并不直接追求</w:t>
      </w:r>
      <w:r w:rsidRPr="00134F5F">
        <w:t>“</w:t>
      </w:r>
      <w:r w:rsidRPr="00134F5F">
        <w:t>焕然一新</w:t>
      </w:r>
      <w:r w:rsidRPr="00134F5F">
        <w:t>”</w:t>
      </w:r>
      <w:r w:rsidRPr="00134F5F">
        <w:t>，而应依照传统工艺、形制，适度融入现代工艺，</w:t>
      </w:r>
      <w:r w:rsidRPr="00134F5F">
        <w:t>“</w:t>
      </w:r>
      <w:r w:rsidRPr="00134F5F">
        <w:t>保留历史元素</w:t>
      </w:r>
      <w:r w:rsidRPr="00134F5F">
        <w:t>”</w:t>
      </w:r>
      <w:r w:rsidRPr="00134F5F">
        <w:t>。2025年6月，</w:t>
      </w:r>
      <w:r w:rsidRPr="00134F5F">
        <w:t>“</w:t>
      </w:r>
      <w:r w:rsidRPr="00134F5F">
        <w:t>延安县委县政府旧址保护修缮项目</w:t>
      </w:r>
      <w:r w:rsidRPr="00134F5F">
        <w:t>”</w:t>
      </w:r>
      <w:r w:rsidRPr="00134F5F">
        <w:t>入选</w:t>
      </w:r>
      <w:r w:rsidRPr="00134F5F">
        <w:t>“</w:t>
      </w:r>
      <w:r w:rsidRPr="00134F5F">
        <w:t>2025年度陕西省优秀文物保护项目</w:t>
      </w:r>
      <w:r w:rsidRPr="00134F5F">
        <w:t>”</w:t>
      </w:r>
      <w:r w:rsidRPr="00134F5F">
        <w:t>。旧址保护中心主任王坚强调，修复墙面采用当地的</w:t>
      </w:r>
      <w:r w:rsidRPr="00134F5F">
        <w:t>“</w:t>
      </w:r>
      <w:r w:rsidRPr="00134F5F">
        <w:t>麦秸泥</w:t>
      </w:r>
      <w:r w:rsidRPr="00134F5F">
        <w:t>”</w:t>
      </w:r>
      <w:r w:rsidRPr="00134F5F">
        <w:t>，最大程度还原建筑原始质感，更完整地留存了旧址历史风貌。</w:t>
      </w:r>
    </w:p>
    <w:p w14:paraId="0336C68E" w14:textId="22CB9B73" w:rsidR="00631AC8" w:rsidRPr="00134F5F" w:rsidRDefault="00631AC8" w:rsidP="00AD71D7">
      <w:pPr>
        <w:spacing w:line="560" w:lineRule="exact"/>
        <w:ind w:firstLineChars="200" w:firstLine="620"/>
      </w:pPr>
      <w:r w:rsidRPr="00134F5F">
        <w:t>“</w:t>
      </w:r>
      <w:r w:rsidRPr="00134F5F">
        <w:t>保护不是封存，而是让历史活起来、让精神传下去。</w:t>
      </w:r>
      <w:r w:rsidRPr="00134F5F">
        <w:t>”</w:t>
      </w:r>
      <w:r w:rsidRPr="00134F5F">
        <w:t>宁夏回族自治区文化和旅游厅厅长、文物局局长马洪海的这句话，点出了革命文物保护不仅要</w:t>
      </w:r>
      <w:r w:rsidRPr="00134F5F">
        <w:t>“</w:t>
      </w:r>
      <w:r w:rsidRPr="00134F5F">
        <w:t>保护物</w:t>
      </w:r>
      <w:r w:rsidRPr="00134F5F">
        <w:t>”</w:t>
      </w:r>
      <w:r w:rsidRPr="00134F5F">
        <w:t>，还应</w:t>
      </w:r>
      <w:r w:rsidRPr="00134F5F">
        <w:t>“</w:t>
      </w:r>
      <w:r w:rsidRPr="00134F5F">
        <w:t>启发人</w:t>
      </w:r>
      <w:r w:rsidRPr="00134F5F">
        <w:t>”</w:t>
      </w:r>
      <w:r w:rsidRPr="00134F5F">
        <w:t>。</w:t>
      </w:r>
    </w:p>
    <w:p w14:paraId="676BE5B0" w14:textId="78174944" w:rsidR="00631AC8" w:rsidRPr="00134F5F" w:rsidRDefault="00631AC8" w:rsidP="00AD71D7">
      <w:pPr>
        <w:spacing w:line="560" w:lineRule="exact"/>
        <w:ind w:firstLineChars="200" w:firstLine="620"/>
      </w:pPr>
      <w:r w:rsidRPr="00134F5F">
        <w:t>在绥德革命纪念馆内，讲解员张宇将在场游客的思绪引向九十余年前，当读到李子洲烈士的家书时，周围霎时无声，大家都在静静</w:t>
      </w:r>
      <w:r w:rsidRPr="00134F5F">
        <w:lastRenderedPageBreak/>
        <w:t>聆听。讲解完，张宇告诉调研组，</w:t>
      </w:r>
      <w:r w:rsidRPr="00134F5F">
        <w:t>“</w:t>
      </w:r>
      <w:r w:rsidRPr="00134F5F">
        <w:t>革命文物背后的故事，总能感染人、启迪人，激发奋斗热情。</w:t>
      </w:r>
      <w:r w:rsidRPr="00134F5F">
        <w:t>”</w:t>
      </w:r>
    </w:p>
    <w:p w14:paraId="3157824F" w14:textId="3062A247" w:rsidR="00631AC8" w:rsidRPr="00134F5F" w:rsidRDefault="00631AC8" w:rsidP="00AD71D7">
      <w:pPr>
        <w:spacing w:line="560" w:lineRule="exact"/>
        <w:ind w:firstLineChars="200" w:firstLine="620"/>
      </w:pPr>
      <w:r w:rsidRPr="00134F5F">
        <w:t>用革命文物所承载的故事</w:t>
      </w:r>
      <w:r w:rsidRPr="00134F5F">
        <w:t>“</w:t>
      </w:r>
      <w:r w:rsidRPr="00134F5F">
        <w:t>启发人</w:t>
      </w:r>
      <w:r w:rsidRPr="00134F5F">
        <w:t>”</w:t>
      </w:r>
      <w:r w:rsidRPr="00134F5F">
        <w:t>，青少年群体是重要对象。榜罗镇会议纪念馆馆长陈鹏鸣表示，</w:t>
      </w:r>
      <w:r w:rsidRPr="00134F5F">
        <w:t>“</w:t>
      </w:r>
      <w:r w:rsidRPr="00134F5F">
        <w:t>我们与西安交通大学、甘肃中医药大学、兰州城市学院等共建实践教学基地，着力构建</w:t>
      </w:r>
      <w:r w:rsidRPr="00134F5F">
        <w:t>‘</w:t>
      </w:r>
      <w:r w:rsidRPr="00134F5F">
        <w:t>大思政</w:t>
      </w:r>
      <w:r w:rsidRPr="00134F5F">
        <w:t>’</w:t>
      </w:r>
      <w:r w:rsidRPr="00134F5F">
        <w:t>育人格局，全力打造红色文化教育宣传新高地。</w:t>
      </w:r>
      <w:r w:rsidRPr="00134F5F">
        <w:t>”</w:t>
      </w:r>
      <w:r w:rsidRPr="00134F5F">
        <w:t>西安交通大学学生于晶晶感慨：</w:t>
      </w:r>
      <w:r w:rsidRPr="00134F5F">
        <w:t>“</w:t>
      </w:r>
      <w:r w:rsidRPr="00134F5F">
        <w:t>到实地感受红色文化，那种独有的历史厚重感是任何课本都无法给予的。</w:t>
      </w:r>
      <w:r w:rsidRPr="00134F5F">
        <w:t>”</w:t>
      </w:r>
    </w:p>
    <w:p w14:paraId="052ED45D" w14:textId="77777777" w:rsidR="00631AC8" w:rsidRPr="00AD71D7" w:rsidRDefault="00631AC8" w:rsidP="00AD71D7">
      <w:pPr>
        <w:spacing w:line="560" w:lineRule="exact"/>
        <w:jc w:val="center"/>
        <w:rPr>
          <w:rFonts w:ascii="黑体" w:eastAsia="黑体" w:hAnsi="黑体"/>
          <w:szCs w:val="32"/>
        </w:rPr>
      </w:pPr>
      <w:r w:rsidRPr="00AD71D7">
        <w:rPr>
          <w:rFonts w:ascii="黑体" w:eastAsia="黑体" w:hAnsi="黑体"/>
          <w:szCs w:val="32"/>
        </w:rPr>
        <w:t>2.机制完善：法治护航，协同发力</w:t>
      </w:r>
    </w:p>
    <w:p w14:paraId="7095A815" w14:textId="52F838E9" w:rsidR="00631AC8" w:rsidRPr="00134F5F" w:rsidRDefault="00631AC8" w:rsidP="00AD71D7">
      <w:pPr>
        <w:spacing w:line="560" w:lineRule="exact"/>
        <w:ind w:firstLineChars="200" w:firstLine="620"/>
      </w:pPr>
      <w:r w:rsidRPr="00134F5F">
        <w:t>近年来，陕甘宁三省（区）以系统性立法填补革命文物保护监管空白。《陕西省革命文物保护利用条例》《甘肃省红色资源保护传承条例》等省级法规相继出台，市县级专项法规也持续完善，为革命文物保护提供了法律支撑与制度保障。在宁夏吴忠，当地文物局工作人员专门介绍，</w:t>
      </w:r>
      <w:r w:rsidRPr="00134F5F">
        <w:t>“</w:t>
      </w:r>
      <w:r w:rsidRPr="00134F5F">
        <w:t>《吴忠市红色文化遗址保护条例》让各民族团结一心、共同奋斗的历史遗存保护有了更坚实的法治保障。</w:t>
      </w:r>
      <w:r w:rsidRPr="00134F5F">
        <w:t>”</w:t>
      </w:r>
    </w:p>
    <w:p w14:paraId="385E2597" w14:textId="17AC288D" w:rsidR="00631AC8" w:rsidRPr="00134F5F" w:rsidRDefault="00631AC8" w:rsidP="00AD71D7">
      <w:pPr>
        <w:spacing w:line="560" w:lineRule="exact"/>
        <w:ind w:firstLineChars="200" w:firstLine="620"/>
      </w:pPr>
      <w:r w:rsidRPr="00134F5F">
        <w:t>“</w:t>
      </w:r>
      <w:r w:rsidRPr="00134F5F">
        <w:t>陕甘宁三省（区）推动完善革命文物保护法规，形成了责任清晰、保护有力的模式，为革命文物长期、系统、有效保护奠定了坚实基础。</w:t>
      </w:r>
      <w:r w:rsidRPr="00134F5F">
        <w:t>”</w:t>
      </w:r>
      <w:r w:rsidRPr="00134F5F">
        <w:t>西北师范大学历史文化学院教授尚季芳向调研组表示。</w:t>
      </w:r>
    </w:p>
    <w:p w14:paraId="0ED4E45B" w14:textId="429C5DE6" w:rsidR="00631AC8" w:rsidRPr="00134F5F" w:rsidRDefault="00631AC8" w:rsidP="00AD71D7">
      <w:pPr>
        <w:spacing w:line="560" w:lineRule="exact"/>
        <w:ind w:firstLineChars="200" w:firstLine="620"/>
      </w:pPr>
      <w:r w:rsidRPr="00134F5F">
        <w:t>同时，为破解多头管理、条块分割等难题，</w:t>
      </w:r>
      <w:r w:rsidRPr="00134F5F">
        <w:t>“</w:t>
      </w:r>
      <w:r w:rsidRPr="00134F5F">
        <w:t>党委领导、政府主导、部门协作、属地实施</w:t>
      </w:r>
      <w:r w:rsidRPr="00134F5F">
        <w:t>”</w:t>
      </w:r>
      <w:r w:rsidRPr="00134F5F">
        <w:t>成为三地协调机制的共同特色。陕西、甘肃、宁夏在省级层面增设</w:t>
      </w:r>
      <w:r w:rsidRPr="00134F5F">
        <w:t>“</w:t>
      </w:r>
      <w:r w:rsidRPr="00134F5F">
        <w:t>革命文物处</w:t>
      </w:r>
      <w:r w:rsidRPr="00134F5F">
        <w:t>”</w:t>
      </w:r>
      <w:r w:rsidRPr="00134F5F">
        <w:t>统筹相关工作。甘肃在此基础上，还推动构建</w:t>
      </w:r>
      <w:r w:rsidRPr="00134F5F">
        <w:t>“</w:t>
      </w:r>
      <w:r w:rsidRPr="00134F5F">
        <w:t>县</w:t>
      </w:r>
      <w:r w:rsidRPr="00134F5F">
        <w:t>—</w:t>
      </w:r>
      <w:r w:rsidRPr="00134F5F">
        <w:t>乡</w:t>
      </w:r>
      <w:r w:rsidRPr="00134F5F">
        <w:t>—</w:t>
      </w:r>
      <w:r w:rsidRPr="00134F5F">
        <w:t>村</w:t>
      </w:r>
      <w:r w:rsidRPr="00134F5F">
        <w:t>”</w:t>
      </w:r>
      <w:r w:rsidRPr="00134F5F">
        <w:t>三级保护体系，下沉保护力量。</w:t>
      </w:r>
    </w:p>
    <w:p w14:paraId="18492A03" w14:textId="03CB0EA2" w:rsidR="00631AC8" w:rsidRPr="00134F5F" w:rsidRDefault="00631AC8" w:rsidP="00AD71D7">
      <w:pPr>
        <w:spacing w:line="560" w:lineRule="exact"/>
        <w:ind w:firstLineChars="200" w:firstLine="620"/>
      </w:pPr>
      <w:r w:rsidRPr="00134F5F">
        <w:t>“</w:t>
      </w:r>
      <w:r w:rsidRPr="00134F5F">
        <w:t>革命文物保护，不能仅靠文物部门</w:t>
      </w:r>
      <w:r w:rsidRPr="00134F5F">
        <w:t>‘</w:t>
      </w:r>
      <w:r w:rsidRPr="00134F5F">
        <w:t>单打独斗</w:t>
      </w:r>
      <w:r w:rsidRPr="00134F5F">
        <w:t>’</w:t>
      </w:r>
      <w:r w:rsidRPr="00134F5F">
        <w:t>，还需要全社会共同参与。</w:t>
      </w:r>
      <w:r w:rsidRPr="00134F5F">
        <w:t>”</w:t>
      </w:r>
      <w:r w:rsidRPr="00134F5F">
        <w:t>仇健表示。如今在陕甘宁，政府、高校以及社会力量参与</w:t>
      </w:r>
      <w:r w:rsidRPr="00134F5F">
        <w:lastRenderedPageBreak/>
        <w:t>革命文物保护已蔚然成风。延安革命纪念馆工作人员举例，北京延安儿女联谊会等组织，不仅捐赠珍贵革命文物，还在与馆方深度合作参与保护方面，发挥了重要作用。</w:t>
      </w:r>
    </w:p>
    <w:p w14:paraId="49DD7C59" w14:textId="1FFD1AAB" w:rsidR="00631AC8" w:rsidRPr="00134F5F" w:rsidRDefault="00631AC8" w:rsidP="00AD71D7">
      <w:pPr>
        <w:spacing w:line="560" w:lineRule="exact"/>
        <w:ind w:firstLineChars="200" w:firstLine="620"/>
      </w:pPr>
      <w:r w:rsidRPr="00134F5F">
        <w:t>在西北大学延安精神与党的建设研究院特聘教授姚文琦看来，近年来，陕甘宁三省（区）一系列革命文物保护举措的深层价值在于，将革命文物保护提升为一项系统性工程，通过制度设计防范并消除管理碎片化隐患，为革命文物的保护利用提供了稳定可靠的制度保障。</w:t>
      </w:r>
    </w:p>
    <w:p w14:paraId="50F83234" w14:textId="77777777" w:rsidR="00631AC8" w:rsidRPr="00AD71D7" w:rsidRDefault="00631AC8" w:rsidP="00AD71D7">
      <w:pPr>
        <w:spacing w:line="560" w:lineRule="exact"/>
        <w:jc w:val="center"/>
        <w:rPr>
          <w:rFonts w:ascii="黑体" w:eastAsia="黑体" w:hAnsi="黑体"/>
          <w:szCs w:val="32"/>
        </w:rPr>
      </w:pPr>
      <w:r w:rsidRPr="00AD71D7">
        <w:rPr>
          <w:rFonts w:ascii="黑体" w:eastAsia="黑体" w:hAnsi="黑体"/>
          <w:szCs w:val="32"/>
        </w:rPr>
        <w:t>3.模式优化：连片保护，区域联动</w:t>
      </w:r>
    </w:p>
    <w:p w14:paraId="5CAAE6DB" w14:textId="4BF4E657" w:rsidR="00631AC8" w:rsidRPr="00134F5F" w:rsidRDefault="00631AC8" w:rsidP="00AD71D7">
      <w:pPr>
        <w:spacing w:line="560" w:lineRule="exact"/>
        <w:ind w:firstLineChars="200" w:firstLine="620"/>
      </w:pPr>
      <w:r w:rsidRPr="00134F5F">
        <w:t>“</w:t>
      </w:r>
      <w:r w:rsidRPr="00134F5F">
        <w:t>新时代以来，通过</w:t>
      </w:r>
      <w:r w:rsidRPr="00134F5F">
        <w:t>‘</w:t>
      </w:r>
      <w:r w:rsidRPr="00134F5F">
        <w:t>连片规划、整体修缮</w:t>
      </w:r>
      <w:r w:rsidRPr="00134F5F">
        <w:t>’</w:t>
      </w:r>
      <w:r w:rsidRPr="00134F5F">
        <w:t>，革命故事有了更完整的场景载体。</w:t>
      </w:r>
      <w:r w:rsidRPr="00134F5F">
        <w:t>”</w:t>
      </w:r>
      <w:r w:rsidRPr="00134F5F">
        <w:t>延安革命纪念地管理局局长马东坡介绍。陕西在对革命文物资源进行全面调查和系统梳理的基础上，强化整体考量，统筹谋划保护规划。</w:t>
      </w:r>
    </w:p>
    <w:p w14:paraId="236743F7" w14:textId="0D3577BE" w:rsidR="00631AC8" w:rsidRPr="00134F5F" w:rsidRDefault="00631AC8" w:rsidP="00AD71D7">
      <w:pPr>
        <w:spacing w:line="560" w:lineRule="exact"/>
        <w:ind w:firstLineChars="200" w:firstLine="620"/>
      </w:pPr>
      <w:r w:rsidRPr="00134F5F">
        <w:t>与陕西相呼应，甘肃重点推进</w:t>
      </w:r>
      <w:r w:rsidRPr="00134F5F">
        <w:t>“</w:t>
      </w:r>
      <w:r w:rsidRPr="00134F5F">
        <w:t>两片一线</w:t>
      </w:r>
      <w:r w:rsidRPr="00134F5F">
        <w:t>”</w:t>
      </w:r>
      <w:r w:rsidRPr="00134F5F">
        <w:t>保护工程。</w:t>
      </w:r>
      <w:r w:rsidRPr="00134F5F">
        <w:t>“</w:t>
      </w:r>
      <w:r w:rsidRPr="00134F5F">
        <w:t>我们全力打造</w:t>
      </w:r>
      <w:r w:rsidRPr="00134F5F">
        <w:t>‘</w:t>
      </w:r>
      <w:r w:rsidRPr="00134F5F">
        <w:t>红色遗产廊道</w:t>
      </w:r>
      <w:r w:rsidRPr="00134F5F">
        <w:t>’</w:t>
      </w:r>
      <w:r w:rsidRPr="00134F5F">
        <w:t>，让散落的长征故事串珠成链。</w:t>
      </w:r>
      <w:r w:rsidRPr="00134F5F">
        <w:t>”</w:t>
      </w:r>
      <w:r w:rsidRPr="00134F5F">
        <w:t>仇健指着规划图说，</w:t>
      </w:r>
      <w:r w:rsidRPr="00134F5F">
        <w:t>“</w:t>
      </w:r>
      <w:r w:rsidRPr="00134F5F">
        <w:t>从腊子口的激战、榜罗镇会议的决策，到会宁的会师。我们让游客能沿着这条</w:t>
      </w:r>
      <w:r w:rsidRPr="00134F5F">
        <w:t>‘</w:t>
      </w:r>
      <w:r w:rsidRPr="00134F5F">
        <w:t>廊道</w:t>
      </w:r>
      <w:r w:rsidRPr="00134F5F">
        <w:t>’</w:t>
      </w:r>
      <w:r w:rsidRPr="00134F5F">
        <w:t>完整感知长征在甘肃的壮阔历程。</w:t>
      </w:r>
      <w:r w:rsidRPr="00134F5F">
        <w:t>”</w:t>
      </w:r>
    </w:p>
    <w:p w14:paraId="4BA71D7E" w14:textId="573F6939" w:rsidR="00631AC8" w:rsidRPr="00134F5F" w:rsidRDefault="00631AC8" w:rsidP="00AD71D7">
      <w:pPr>
        <w:spacing w:line="560" w:lineRule="exact"/>
        <w:ind w:firstLineChars="200" w:firstLine="620"/>
      </w:pPr>
      <w:r w:rsidRPr="00134F5F">
        <w:t>宁夏持续开展了全区革命文物普查，逐步廓清资源家底，精心策划推出</w:t>
      </w:r>
      <w:r w:rsidRPr="00134F5F">
        <w:t>“</w:t>
      </w:r>
      <w:r w:rsidRPr="00134F5F">
        <w:t>红旗漫卷六盘山</w:t>
      </w:r>
      <w:r w:rsidRPr="00134F5F">
        <w:t>”</w:t>
      </w:r>
      <w:r w:rsidRPr="00134F5F">
        <w:t>和</w:t>
      </w:r>
      <w:r w:rsidRPr="00134F5F">
        <w:t>“</w:t>
      </w:r>
      <w:r w:rsidRPr="00134F5F">
        <w:t>金沙滩</w:t>
      </w:r>
      <w:r w:rsidRPr="00134F5F">
        <w:t>·</w:t>
      </w:r>
      <w:r w:rsidRPr="00134F5F">
        <w:t>山海情</w:t>
      </w:r>
      <w:r w:rsidRPr="00134F5F">
        <w:t>”</w:t>
      </w:r>
      <w:r w:rsidRPr="00134F5F">
        <w:t>等22条革命文化主题线路和游径，优化保护利用方式，连片互动，更好发挥革命文物服务大局、资政育人和推动经济社会发展的独特作用。</w:t>
      </w:r>
    </w:p>
    <w:p w14:paraId="65233E8B" w14:textId="36B48833" w:rsidR="00631AC8" w:rsidRPr="00134F5F" w:rsidRDefault="00631AC8" w:rsidP="00AD71D7">
      <w:pPr>
        <w:spacing w:line="560" w:lineRule="exact"/>
        <w:ind w:firstLineChars="200" w:firstLine="620"/>
      </w:pPr>
      <w:r w:rsidRPr="00134F5F">
        <w:t>“</w:t>
      </w:r>
      <w:r w:rsidRPr="00134F5F">
        <w:t>红色历史没有省界，保护也不能有</w:t>
      </w:r>
      <w:r w:rsidRPr="00134F5F">
        <w:t>‘</w:t>
      </w:r>
      <w:r w:rsidRPr="00134F5F">
        <w:t>边界</w:t>
      </w:r>
      <w:r w:rsidRPr="00134F5F">
        <w:t>’</w:t>
      </w:r>
      <w:r w:rsidRPr="00134F5F">
        <w:t>。</w:t>
      </w:r>
      <w:r w:rsidRPr="00134F5F">
        <w:t>”</w:t>
      </w:r>
      <w:r w:rsidRPr="00134F5F">
        <w:t>仇健感慨。2019年，陕甘宁三省（区）文物局共同签署了《陕甘片区革命文物保护利用合作协议》；2024年，陕西、甘肃、宁夏、内蒙古四省（区）文物局共</w:t>
      </w:r>
      <w:r w:rsidRPr="00134F5F">
        <w:lastRenderedPageBreak/>
        <w:t>同签署了《陕甘（陕甘宁）片区革命文物保护利用合作协议》，以片区规划为引领，同心协力把片区革命文物保护利用推向更深层次、更高水平，构建</w:t>
      </w:r>
      <w:r w:rsidRPr="00134F5F">
        <w:t>“</w:t>
      </w:r>
      <w:r w:rsidRPr="00134F5F">
        <w:t>一盘棋</w:t>
      </w:r>
      <w:r w:rsidRPr="00134F5F">
        <w:t>”</w:t>
      </w:r>
      <w:r w:rsidRPr="00134F5F">
        <w:t>保护新格局。</w:t>
      </w:r>
    </w:p>
    <w:p w14:paraId="1423372F" w14:textId="46D9D3DC" w:rsidR="00631AC8" w:rsidRPr="00134F5F" w:rsidRDefault="00631AC8" w:rsidP="00AD71D7">
      <w:pPr>
        <w:spacing w:line="560" w:lineRule="exact"/>
        <w:ind w:firstLineChars="200" w:firstLine="620"/>
      </w:pPr>
      <w:r w:rsidRPr="00134F5F">
        <w:t>“</w:t>
      </w:r>
      <w:r w:rsidRPr="00134F5F">
        <w:t>陕甘宁三省（区）探索的连片保护与区域联动模式，通过片区规划引领将离散分布的革命遗存串联为连续的</w:t>
      </w:r>
      <w:r w:rsidRPr="00134F5F">
        <w:t>‘</w:t>
      </w:r>
      <w:r w:rsidRPr="00134F5F">
        <w:t>历史记忆</w:t>
      </w:r>
      <w:r w:rsidRPr="00134F5F">
        <w:t>’</w:t>
      </w:r>
      <w:r w:rsidRPr="00134F5F">
        <w:t>，不仅有利于对重大革命历史遗址的整体保护，也在制度层面推动形成</w:t>
      </w:r>
      <w:r w:rsidRPr="00134F5F">
        <w:t>‘</w:t>
      </w:r>
      <w:r w:rsidRPr="00134F5F">
        <w:t>规划共编、保护共担、价值共享</w:t>
      </w:r>
      <w:r w:rsidRPr="00134F5F">
        <w:t>’</w:t>
      </w:r>
      <w:r w:rsidRPr="00134F5F">
        <w:t>的保护共同体。</w:t>
      </w:r>
      <w:r w:rsidRPr="00134F5F">
        <w:t>”</w:t>
      </w:r>
      <w:r w:rsidRPr="00134F5F">
        <w:t>西安交通大学马克思主义学院教授陆卫明表示，这一模式有着双重积极作用：一方面，它打破了以往因行政区划分割导致的保护碎片化困境，提升了系统性保护效能；另一方面，它为游客重现了可感知的历史场域，使其能够沉浸式体验革命事件的整体性，充分发挥了革命文物的教育功能。</w:t>
      </w:r>
    </w:p>
    <w:p w14:paraId="2608D400" w14:textId="2DA175C4" w:rsidR="00631AC8" w:rsidRPr="00134F5F" w:rsidRDefault="00631AC8" w:rsidP="00AD71D7">
      <w:pPr>
        <w:spacing w:line="560" w:lineRule="exact"/>
        <w:ind w:firstLineChars="200" w:firstLine="620"/>
      </w:pPr>
      <w:r w:rsidRPr="00134F5F">
        <w:t>宁夏大学教授于光建认为，三省（区）开创的这种保护模式，契合了新时代</w:t>
      </w:r>
      <w:r w:rsidRPr="00134F5F">
        <w:t>“</w:t>
      </w:r>
      <w:r w:rsidRPr="00134F5F">
        <w:t>加强文物系统性保护和合理利用</w:t>
      </w:r>
      <w:r w:rsidRPr="00134F5F">
        <w:t>”</w:t>
      </w:r>
      <w:r w:rsidRPr="00134F5F">
        <w:t>的理念，为跨区域革命文物乃至红色文化遗产保护作出了有益探索。</w:t>
      </w:r>
    </w:p>
    <w:p w14:paraId="3BB9DA3E" w14:textId="77777777" w:rsidR="00631AC8" w:rsidRPr="00AD71D7" w:rsidRDefault="00631AC8" w:rsidP="00AD71D7">
      <w:pPr>
        <w:spacing w:line="560" w:lineRule="exact"/>
        <w:jc w:val="center"/>
        <w:rPr>
          <w:rFonts w:ascii="黑体" w:eastAsia="黑体" w:hAnsi="黑体"/>
          <w:szCs w:val="32"/>
        </w:rPr>
      </w:pPr>
      <w:r w:rsidRPr="00AD71D7">
        <w:rPr>
          <w:rFonts w:ascii="黑体" w:eastAsia="黑体" w:hAnsi="黑体"/>
          <w:szCs w:val="32"/>
        </w:rPr>
        <w:t>4.技术赋能：科技助力，智慧守护</w:t>
      </w:r>
    </w:p>
    <w:p w14:paraId="63F658FC" w14:textId="262FA7B0" w:rsidR="00631AC8" w:rsidRPr="00134F5F" w:rsidRDefault="00631AC8" w:rsidP="00AD71D7">
      <w:pPr>
        <w:spacing w:line="560" w:lineRule="exact"/>
        <w:ind w:firstLineChars="200" w:firstLine="620"/>
      </w:pPr>
      <w:r w:rsidRPr="00134F5F">
        <w:t>在延安革命纪念馆库房，一种名为</w:t>
      </w:r>
      <w:r w:rsidRPr="00134F5F">
        <w:t>“</w:t>
      </w:r>
      <w:r w:rsidRPr="00134F5F">
        <w:t>四防袋</w:t>
      </w:r>
      <w:r w:rsidRPr="00134F5F">
        <w:t>”</w:t>
      </w:r>
      <w:r w:rsidRPr="00134F5F">
        <w:t>的黑色保护袋引起了调研组的注意。</w:t>
      </w:r>
      <w:r w:rsidRPr="00134F5F">
        <w:t>“</w:t>
      </w:r>
      <w:r w:rsidRPr="00134F5F">
        <w:t>这是陕西师范大学李玉虎教授团队研发的，具有防尘、防霉、防虫、防火的作用。</w:t>
      </w:r>
      <w:r w:rsidRPr="00134F5F">
        <w:t>”</w:t>
      </w:r>
      <w:r w:rsidRPr="00134F5F">
        <w:t>延安革命纪念馆保管部主任任红拿起一个保护袋详细介绍，</w:t>
      </w:r>
      <w:r w:rsidRPr="00134F5F">
        <w:t>“</w:t>
      </w:r>
      <w:r w:rsidRPr="00134F5F">
        <w:t>自从使用后，结合严格管理和精心保护，易受损的纺织类文物几乎未发生过霉变问题。这个</w:t>
      </w:r>
      <w:r w:rsidRPr="00134F5F">
        <w:t>‘</w:t>
      </w:r>
      <w:r w:rsidRPr="00134F5F">
        <w:t>小发明</w:t>
      </w:r>
      <w:r w:rsidRPr="00134F5F">
        <w:t>’</w:t>
      </w:r>
      <w:r w:rsidRPr="00134F5F">
        <w:t>守住了文物的</w:t>
      </w:r>
      <w:r w:rsidRPr="00134F5F">
        <w:t>‘</w:t>
      </w:r>
      <w:r w:rsidRPr="00134F5F">
        <w:t>大健康</w:t>
      </w:r>
      <w:r w:rsidRPr="00134F5F">
        <w:t>’</w:t>
      </w:r>
      <w:r w:rsidRPr="00134F5F">
        <w:t>。</w:t>
      </w:r>
      <w:r w:rsidRPr="00134F5F">
        <w:t>”</w:t>
      </w:r>
    </w:p>
    <w:p w14:paraId="7CC09AED" w14:textId="0D40C95B" w:rsidR="00631AC8" w:rsidRPr="00134F5F" w:rsidRDefault="00631AC8" w:rsidP="00AD71D7">
      <w:pPr>
        <w:spacing w:line="560" w:lineRule="exact"/>
        <w:ind w:firstLineChars="200" w:firstLine="620"/>
      </w:pPr>
      <w:r w:rsidRPr="00134F5F">
        <w:t>随着传感技术与数据分析能力的提升，智能高精度检测系统为革命文物保护提供了便利。</w:t>
      </w:r>
    </w:p>
    <w:p w14:paraId="04047F12" w14:textId="0979674D" w:rsidR="00631AC8" w:rsidRPr="00134F5F" w:rsidRDefault="00631AC8" w:rsidP="00AD71D7">
      <w:pPr>
        <w:spacing w:line="560" w:lineRule="exact"/>
        <w:ind w:firstLineChars="200" w:firstLine="620"/>
      </w:pPr>
      <w:r w:rsidRPr="00134F5F">
        <w:t>在甘肃会宁红军会师旧址的展柜中，不少文物旁都放置着一块</w:t>
      </w:r>
      <w:r w:rsidRPr="00134F5F">
        <w:lastRenderedPageBreak/>
        <w:t>拇指大小的显示屏，实时显示着柜内的温湿度数据。一旦数值偏离文物保存所需范围，工作人员便会通过微环境控制器及时进行调整。</w:t>
      </w:r>
    </w:p>
    <w:p w14:paraId="3B8B8A84" w14:textId="117CB424" w:rsidR="00631AC8" w:rsidRPr="00134F5F" w:rsidRDefault="00631AC8" w:rsidP="00AD71D7">
      <w:pPr>
        <w:spacing w:line="560" w:lineRule="exact"/>
        <w:ind w:firstLineChars="200" w:firstLine="620"/>
      </w:pPr>
      <w:r w:rsidRPr="00134F5F">
        <w:t>“</w:t>
      </w:r>
      <w:r w:rsidRPr="00134F5F">
        <w:t>针对纸质、木质、铁质等不同材质的文物，我们设定了相应的温湿度保存环境，并通过提升展柜密封性等措施，进一步增强馆藏文物的预防性保护能力。</w:t>
      </w:r>
      <w:r w:rsidRPr="00134F5F">
        <w:t>”</w:t>
      </w:r>
      <w:r w:rsidRPr="00134F5F">
        <w:t>会宁会师旧址安保消防科科长张兴弟向调研组介绍。</w:t>
      </w:r>
    </w:p>
    <w:p w14:paraId="734DAD89" w14:textId="78178145" w:rsidR="00631AC8" w:rsidRPr="00134F5F" w:rsidRDefault="00631AC8" w:rsidP="00AD71D7">
      <w:pPr>
        <w:spacing w:line="560" w:lineRule="exact"/>
        <w:ind w:firstLineChars="200" w:firstLine="620"/>
      </w:pPr>
      <w:r w:rsidRPr="00134F5F">
        <w:t>革命文物保护，高校相关技术团队大有可为。西北大学文化遗产学院有机质文物保护团队通过模拟实验，明确了毛主席骑过的</w:t>
      </w:r>
      <w:r w:rsidRPr="00134F5F">
        <w:t>“</w:t>
      </w:r>
      <w:r w:rsidRPr="00134F5F">
        <w:t>小青马</w:t>
      </w:r>
      <w:r w:rsidRPr="00134F5F">
        <w:t>”</w:t>
      </w:r>
      <w:r w:rsidRPr="00134F5F">
        <w:t>等文物的最佳保存条件，并强调须严格规避温湿度剧烈波动，防止文物材质涨缩导致损伤。</w:t>
      </w:r>
      <w:r w:rsidRPr="00134F5F">
        <w:t>“</w:t>
      </w:r>
      <w:r w:rsidRPr="00134F5F">
        <w:t>我们学院技术团队还依托延安地区环境监测数据，制定革命版画文物保护方案，完成了37件革命版画文物的系统修复。</w:t>
      </w:r>
      <w:r w:rsidRPr="00134F5F">
        <w:t>”</w:t>
      </w:r>
      <w:r w:rsidRPr="00134F5F">
        <w:t>西北大学文化遗产学院院长马健教授告诉调研组。</w:t>
      </w:r>
    </w:p>
    <w:p w14:paraId="06075AD5" w14:textId="38C73D1C" w:rsidR="00631AC8" w:rsidRPr="00134F5F" w:rsidRDefault="00631AC8" w:rsidP="00AD71D7">
      <w:pPr>
        <w:spacing w:line="560" w:lineRule="exact"/>
        <w:ind w:firstLineChars="200" w:firstLine="620"/>
      </w:pPr>
      <w:r w:rsidRPr="00134F5F">
        <w:t>当前，在陕甘宁地区，技术赋能正延伸至革命文物保护工作的方方面面。通过构建覆盖环境监测、风险预警、数据分析的智能防护网络，许多红色场馆在革命文物保护方面实现了从被动应对到主动防护的转变。</w:t>
      </w:r>
    </w:p>
    <w:p w14:paraId="63344CCF" w14:textId="4E803D8D" w:rsidR="00631AC8" w:rsidRPr="00134F5F" w:rsidRDefault="00631AC8" w:rsidP="00AD71D7">
      <w:pPr>
        <w:spacing w:line="560" w:lineRule="exact"/>
        <w:ind w:firstLineChars="200" w:firstLine="620"/>
      </w:pPr>
      <w:r w:rsidRPr="00134F5F">
        <w:t>数字化复原、虚拟展示等技术手段，不仅让历史痕迹重新清晰起来，更打破了实体展陈的时空限制。陕甘宁的许多红色场馆依托丰富的馆藏文物，借助新技术，推出了许多表现形式鲜活的沉浸式体验项目，让观众可以身临其境般地感受革命历史场景。</w:t>
      </w:r>
    </w:p>
    <w:p w14:paraId="68737A36" w14:textId="28C63705" w:rsidR="00631AC8" w:rsidRPr="00134F5F" w:rsidRDefault="00631AC8" w:rsidP="00AD71D7">
      <w:pPr>
        <w:spacing w:line="560" w:lineRule="exact"/>
        <w:ind w:firstLineChars="200" w:firstLine="620"/>
      </w:pPr>
      <w:r w:rsidRPr="00134F5F">
        <w:t>这些技术应用，让革命文物在当代科技的守护下，焕发出历久弥新的生命力。</w:t>
      </w:r>
    </w:p>
    <w:p w14:paraId="312461BA" w14:textId="77777777" w:rsidR="00631AC8" w:rsidRPr="00AD71D7" w:rsidRDefault="00631AC8" w:rsidP="00AD71D7">
      <w:pPr>
        <w:spacing w:line="560" w:lineRule="exact"/>
        <w:jc w:val="center"/>
        <w:rPr>
          <w:rFonts w:ascii="黑体" w:eastAsia="黑体" w:hAnsi="黑体"/>
          <w:szCs w:val="32"/>
        </w:rPr>
      </w:pPr>
      <w:r w:rsidRPr="00AD71D7">
        <w:rPr>
          <w:rFonts w:ascii="黑体" w:eastAsia="黑体" w:hAnsi="黑体"/>
          <w:szCs w:val="32"/>
        </w:rPr>
        <w:t>5.继往开来：推动革命文物绽放新光彩</w:t>
      </w:r>
    </w:p>
    <w:p w14:paraId="5BC5FCED" w14:textId="57398AC4" w:rsidR="00631AC8" w:rsidRPr="00134F5F" w:rsidRDefault="00631AC8" w:rsidP="00AD71D7">
      <w:pPr>
        <w:spacing w:line="560" w:lineRule="exact"/>
        <w:ind w:firstLineChars="200" w:firstLine="620"/>
      </w:pPr>
      <w:r w:rsidRPr="00134F5F">
        <w:t>革命文物保护是一项着眼长远的系统工程。完善系统保护的支</w:t>
      </w:r>
      <w:r w:rsidRPr="00134F5F">
        <w:lastRenderedPageBreak/>
        <w:t>撑体系、形成贯通保护的协同局面、建设数智赋能的智慧系统、共创长效保护的良好生态，方能推动红色文化遗产保护传承工作绽放新光彩。</w:t>
      </w:r>
    </w:p>
    <w:p w14:paraId="55850090" w14:textId="558D53C6" w:rsidR="00631AC8" w:rsidRPr="00134F5F" w:rsidRDefault="00631AC8" w:rsidP="00AD71D7">
      <w:pPr>
        <w:spacing w:line="560" w:lineRule="exact"/>
        <w:ind w:firstLineChars="200" w:firstLine="620"/>
      </w:pPr>
      <w:r w:rsidRPr="00134F5F">
        <w:t>聚焦系统保护，升级</w:t>
      </w:r>
      <w:r w:rsidRPr="00134F5F">
        <w:t>“</w:t>
      </w:r>
      <w:r w:rsidRPr="00134F5F">
        <w:t>法治</w:t>
      </w:r>
      <w:r w:rsidRPr="00134F5F">
        <w:t>—</w:t>
      </w:r>
      <w:r w:rsidRPr="00134F5F">
        <w:t>资金</w:t>
      </w:r>
      <w:r w:rsidRPr="00134F5F">
        <w:t>—</w:t>
      </w:r>
      <w:r w:rsidRPr="00134F5F">
        <w:t>人才</w:t>
      </w:r>
      <w:r w:rsidRPr="00134F5F">
        <w:t>”</w:t>
      </w:r>
      <w:r w:rsidRPr="00134F5F">
        <w:t>支撑体系。未来，可进一步夯实法治保障根基，划定保护</w:t>
      </w:r>
      <w:r w:rsidRPr="00134F5F">
        <w:t>“</w:t>
      </w:r>
      <w:r w:rsidRPr="00134F5F">
        <w:t>硬边界</w:t>
      </w:r>
      <w:r w:rsidRPr="00134F5F">
        <w:t>”</w:t>
      </w:r>
      <w:r w:rsidRPr="00134F5F">
        <w:t>。健全革命文物保护法律法规体系，继续推进专项立法与配套条例的制定修订。同时，完善</w:t>
      </w:r>
      <w:r w:rsidRPr="00134F5F">
        <w:t>“</w:t>
      </w:r>
      <w:r w:rsidRPr="00134F5F">
        <w:t>专项立法+执法协同</w:t>
      </w:r>
      <w:r w:rsidRPr="00134F5F">
        <w:t>”</w:t>
      </w:r>
      <w:r w:rsidRPr="00134F5F">
        <w:t>机制，重在监管和定期排查，加强跨部门联合执法队伍建设，确保法规落地见效。</w:t>
      </w:r>
    </w:p>
    <w:p w14:paraId="6A7386CD" w14:textId="29D3B337" w:rsidR="00631AC8" w:rsidRPr="00134F5F" w:rsidRDefault="00631AC8" w:rsidP="00AD71D7">
      <w:pPr>
        <w:spacing w:line="560" w:lineRule="exact"/>
        <w:ind w:firstLineChars="200" w:firstLine="620"/>
      </w:pPr>
      <w:r w:rsidRPr="00134F5F">
        <w:t>强化资金保障效能，筑牢保护</w:t>
      </w:r>
      <w:r w:rsidRPr="00134F5F">
        <w:t>“</w:t>
      </w:r>
      <w:r w:rsidRPr="00134F5F">
        <w:t>硬基础</w:t>
      </w:r>
      <w:r w:rsidRPr="00134F5F">
        <w:t>”</w:t>
      </w:r>
      <w:r w:rsidRPr="00134F5F">
        <w:t>。抢抓长征国家文化公园建设等战略机遇，在重点区域和关键节点谋划一批优质项目。可探索设立革命文物保护公益基金，依法依规接受社会捐赠，拓宽社会力量参与保护渠道。鼓励开发高品质、有内涵的文创产品和服务，部分收益用于</w:t>
      </w:r>
      <w:r w:rsidRPr="00134F5F">
        <w:t>“</w:t>
      </w:r>
      <w:r w:rsidRPr="00134F5F">
        <w:t>反哺</w:t>
      </w:r>
      <w:r w:rsidRPr="00134F5F">
        <w:t>”</w:t>
      </w:r>
      <w:r w:rsidRPr="00134F5F">
        <w:t>保护事业。</w:t>
      </w:r>
    </w:p>
    <w:p w14:paraId="6D07554A" w14:textId="398F081E" w:rsidR="00631AC8" w:rsidRPr="00134F5F" w:rsidRDefault="00631AC8" w:rsidP="00AD71D7">
      <w:pPr>
        <w:spacing w:line="560" w:lineRule="exact"/>
        <w:ind w:firstLineChars="200" w:firstLine="620"/>
      </w:pPr>
      <w:r w:rsidRPr="00134F5F">
        <w:t>继续完善人才培养和激励机制，锻造保护</w:t>
      </w:r>
      <w:r w:rsidRPr="00134F5F">
        <w:t>“</w:t>
      </w:r>
      <w:r w:rsidRPr="00134F5F">
        <w:t>硬力量</w:t>
      </w:r>
      <w:r w:rsidRPr="00134F5F">
        <w:t>”</w:t>
      </w:r>
      <w:r w:rsidRPr="00134F5F">
        <w:t>。以</w:t>
      </w:r>
      <w:r w:rsidRPr="00134F5F">
        <w:t>“</w:t>
      </w:r>
      <w:r w:rsidRPr="00134F5F">
        <w:t>定向培养+岗位激励</w:t>
      </w:r>
      <w:r w:rsidRPr="00134F5F">
        <w:t>”</w:t>
      </w:r>
      <w:r w:rsidRPr="00134F5F">
        <w:t>双轮驱动，探索</w:t>
      </w:r>
      <w:r w:rsidRPr="00134F5F">
        <w:t>“</w:t>
      </w:r>
      <w:r w:rsidRPr="00134F5F">
        <w:t>高校+文博机构</w:t>
      </w:r>
      <w:r w:rsidRPr="00134F5F">
        <w:t>”</w:t>
      </w:r>
      <w:r w:rsidRPr="00134F5F">
        <w:t>联合定向培养人才，培养更多</w:t>
      </w:r>
      <w:r w:rsidRPr="00134F5F">
        <w:t>“</w:t>
      </w:r>
      <w:r w:rsidRPr="00134F5F">
        <w:t>懂保护、通数字、熟历史</w:t>
      </w:r>
      <w:r w:rsidRPr="00134F5F">
        <w:t>”</w:t>
      </w:r>
      <w:r w:rsidRPr="00134F5F">
        <w:t>的复合型人才。同时，对在偏远地区长期从事保护工作的专业人员，在职称评定、岗位晋升、评优奖励方面予以更多倾斜。加强基层革命文物保护工作人员的培训，提升其专业素养与工作能力。</w:t>
      </w:r>
    </w:p>
    <w:p w14:paraId="4D5FEA86" w14:textId="3F373726" w:rsidR="00631AC8" w:rsidRPr="00134F5F" w:rsidRDefault="00631AC8" w:rsidP="00AD71D7">
      <w:pPr>
        <w:spacing w:line="560" w:lineRule="exact"/>
        <w:ind w:firstLineChars="200" w:firstLine="620"/>
      </w:pPr>
      <w:r w:rsidRPr="00134F5F">
        <w:t>深化区域协同，建好</w:t>
      </w:r>
      <w:r w:rsidRPr="00134F5F">
        <w:t>“</w:t>
      </w:r>
      <w:r w:rsidRPr="00134F5F">
        <w:t>连片</w:t>
      </w:r>
      <w:r w:rsidRPr="00134F5F">
        <w:t>—</w:t>
      </w:r>
      <w:r w:rsidRPr="00134F5F">
        <w:t>贯通</w:t>
      </w:r>
      <w:r w:rsidRPr="00134F5F">
        <w:t>—</w:t>
      </w:r>
      <w:r w:rsidRPr="00134F5F">
        <w:t>融合</w:t>
      </w:r>
      <w:r w:rsidRPr="00134F5F">
        <w:t>”</w:t>
      </w:r>
      <w:r w:rsidRPr="00134F5F">
        <w:t>保护格局。以</w:t>
      </w:r>
      <w:r w:rsidRPr="00134F5F">
        <w:t>“</w:t>
      </w:r>
      <w:r w:rsidRPr="00134F5F">
        <w:t>整体视野</w:t>
      </w:r>
      <w:r w:rsidRPr="00134F5F">
        <w:t>”</w:t>
      </w:r>
      <w:r w:rsidRPr="00134F5F">
        <w:t>统筹革命文物保护工作，以连片保护为核心，进一步统筹革命文物保护与城市发展规划、单体保护与集群保护。保护修缮过程中，既要持续守护标志性建筑的历史风貌，更要注重维系与之相关的道路、农田、水系等整体空间肌理，维护历史场景的真实性与完整性。同</w:t>
      </w:r>
      <w:r w:rsidRPr="00134F5F">
        <w:lastRenderedPageBreak/>
        <w:t>时，推动革命文物与红色主题非物质文化遗产</w:t>
      </w:r>
      <w:r w:rsidRPr="00134F5F">
        <w:t>“</w:t>
      </w:r>
      <w:r w:rsidRPr="00134F5F">
        <w:t>共生保护</w:t>
      </w:r>
      <w:r w:rsidRPr="00134F5F">
        <w:t>”</w:t>
      </w:r>
      <w:r w:rsidRPr="00134F5F">
        <w:t>。</w:t>
      </w:r>
    </w:p>
    <w:p w14:paraId="73B4ED12" w14:textId="444B74E3" w:rsidR="00631AC8" w:rsidRPr="00134F5F" w:rsidRDefault="00631AC8" w:rsidP="00AD71D7">
      <w:pPr>
        <w:spacing w:line="560" w:lineRule="exact"/>
        <w:ind w:firstLineChars="200" w:firstLine="620"/>
      </w:pPr>
      <w:r w:rsidRPr="00134F5F">
        <w:t>以区域协同为突破，从省内讲，树立</w:t>
      </w:r>
      <w:r w:rsidRPr="00134F5F">
        <w:t>“</w:t>
      </w:r>
      <w:r w:rsidRPr="00134F5F">
        <w:t>一盘棋</w:t>
      </w:r>
      <w:r w:rsidRPr="00134F5F">
        <w:t>”</w:t>
      </w:r>
      <w:r w:rsidRPr="00134F5F">
        <w:t>思想，建立互联互通制度，对区域相邻、主题鲜明、功能一致的革命遗址实施整体保护，实现资源共享。从省际讲，进一步强化陕甘宁三省（区）的联动合作，完善省际协商共建机制，联合推进长征文化线路等整体保护，推动形成</w:t>
      </w:r>
      <w:r w:rsidRPr="00134F5F">
        <w:t>“</w:t>
      </w:r>
      <w:r w:rsidRPr="00134F5F">
        <w:t>点、线、带、面</w:t>
      </w:r>
      <w:r w:rsidRPr="00134F5F">
        <w:t>”</w:t>
      </w:r>
      <w:r w:rsidRPr="00134F5F">
        <w:t>贯通的整体保护格局。</w:t>
      </w:r>
    </w:p>
    <w:p w14:paraId="7EF7B5EF" w14:textId="1DCFF844" w:rsidR="00631AC8" w:rsidRPr="00134F5F" w:rsidRDefault="00631AC8" w:rsidP="00AD71D7">
      <w:pPr>
        <w:spacing w:line="560" w:lineRule="exact"/>
        <w:ind w:firstLineChars="200" w:firstLine="620"/>
      </w:pPr>
      <w:r w:rsidRPr="00134F5F">
        <w:t>此外，可进一步深化革命文物保护与乡村振兴、生态建设、特色产业发展的深度融合。例如，在保护革命旧址的同时，改善当地基础设施和人居环境；利用红色资源发展乡村研学、生态观光、特色农产品销售等，使革命文物保护成果惠及当地群众，形成</w:t>
      </w:r>
      <w:r w:rsidRPr="00134F5F">
        <w:t>“</w:t>
      </w:r>
      <w:r w:rsidRPr="00134F5F">
        <w:t>保护促发展、发展利保护</w:t>
      </w:r>
      <w:r w:rsidRPr="00134F5F">
        <w:t>”</w:t>
      </w:r>
      <w:r w:rsidRPr="00134F5F">
        <w:t>的可持续发展模式。</w:t>
      </w:r>
    </w:p>
    <w:p w14:paraId="000B8F55" w14:textId="4E740D56" w:rsidR="00631AC8" w:rsidRPr="00134F5F" w:rsidRDefault="00631AC8" w:rsidP="00AD71D7">
      <w:pPr>
        <w:spacing w:line="560" w:lineRule="exact"/>
        <w:ind w:firstLineChars="200" w:firstLine="620"/>
      </w:pPr>
      <w:r w:rsidRPr="00134F5F">
        <w:t>强化数智赋能，完善</w:t>
      </w:r>
      <w:r w:rsidRPr="00134F5F">
        <w:t>“</w:t>
      </w:r>
      <w:r w:rsidRPr="00134F5F">
        <w:t>实时化监测</w:t>
      </w:r>
      <w:r w:rsidRPr="00134F5F">
        <w:t>—</w:t>
      </w:r>
      <w:r w:rsidRPr="00134F5F">
        <w:t>数字化建档</w:t>
      </w:r>
      <w:r w:rsidRPr="00134F5F">
        <w:t>—</w:t>
      </w:r>
      <w:r w:rsidRPr="00134F5F">
        <w:t>合理化利用</w:t>
      </w:r>
      <w:r w:rsidRPr="00134F5F">
        <w:t>”</w:t>
      </w:r>
      <w:r w:rsidRPr="00134F5F">
        <w:t>智慧系统。建立</w:t>
      </w:r>
      <w:r w:rsidRPr="00134F5F">
        <w:t>“</w:t>
      </w:r>
      <w:r w:rsidRPr="00134F5F">
        <w:t>革命场馆+高校</w:t>
      </w:r>
      <w:r w:rsidRPr="00134F5F">
        <w:t>”</w:t>
      </w:r>
      <w:r w:rsidRPr="00134F5F">
        <w:t>常态化合作机制，推动高校最新科研成果转化为革命文物保护效能。健全跨区域红色场馆技术共享与帮扶机制，鼓励技术应用成熟的重点场馆与基层场馆结对。同时，各地应细化革命文物保护技术标准，为文物配备恒温恒湿系统和智能检测设备。在重点革命旧址布设监测设备，建立安全预警体系，实现实时监测。</w:t>
      </w:r>
    </w:p>
    <w:p w14:paraId="56866CF2" w14:textId="553084C4" w:rsidR="00631AC8" w:rsidRPr="00134F5F" w:rsidRDefault="00631AC8" w:rsidP="00AD71D7">
      <w:pPr>
        <w:spacing w:line="560" w:lineRule="exact"/>
        <w:ind w:firstLineChars="200" w:firstLine="620"/>
      </w:pPr>
      <w:r w:rsidRPr="00134F5F">
        <w:t>数字化是实现红色文化遗产</w:t>
      </w:r>
      <w:r w:rsidRPr="00134F5F">
        <w:t>“</w:t>
      </w:r>
      <w:r w:rsidRPr="00134F5F">
        <w:t>永久保存、广泛传播</w:t>
      </w:r>
      <w:r w:rsidRPr="00134F5F">
        <w:t>”</w:t>
      </w:r>
      <w:r w:rsidRPr="00134F5F">
        <w:t>的有效手段。优先对濒危、易损的革命文物系统开展数字化采集与存储工作，建设权威、统一的数字资源库，实现资源系统保存、科学管理、动态更新与便捷检索。这不仅是为革命文物建立永久的数字档案，更为后续的线上展览、虚拟体验、文创开发等奠定基础。</w:t>
      </w:r>
    </w:p>
    <w:p w14:paraId="7E0E5B2D" w14:textId="41623BF4" w:rsidR="00631AC8" w:rsidRPr="00134F5F" w:rsidRDefault="00631AC8" w:rsidP="00AD71D7">
      <w:pPr>
        <w:spacing w:line="560" w:lineRule="exact"/>
        <w:ind w:firstLineChars="200" w:firstLine="620"/>
      </w:pPr>
      <w:r w:rsidRPr="00134F5F">
        <w:t>激活时代价值，共创</w:t>
      </w:r>
      <w:r w:rsidRPr="00134F5F">
        <w:t>“</w:t>
      </w:r>
      <w:r w:rsidRPr="00134F5F">
        <w:t>研究阐释</w:t>
      </w:r>
      <w:r w:rsidRPr="00134F5F">
        <w:t>—</w:t>
      </w:r>
      <w:r w:rsidRPr="00134F5F">
        <w:t>创新传播</w:t>
      </w:r>
      <w:r w:rsidRPr="00134F5F">
        <w:t>—</w:t>
      </w:r>
      <w:r w:rsidRPr="00134F5F">
        <w:t>全民参与</w:t>
      </w:r>
      <w:r w:rsidRPr="00134F5F">
        <w:t>”</w:t>
      </w:r>
      <w:r w:rsidRPr="00134F5F">
        <w:t>良好生态。</w:t>
      </w:r>
      <w:r w:rsidRPr="00134F5F">
        <w:lastRenderedPageBreak/>
        <w:t>革命文物保护的最终目标是让人们通过了解文物、走进旧址，铭记革命历史、感知红色文化、传承精神内核。</w:t>
      </w:r>
    </w:p>
    <w:p w14:paraId="07CCBDF8" w14:textId="70A2D6EE" w:rsidR="00631AC8" w:rsidRPr="00134F5F" w:rsidRDefault="00631AC8" w:rsidP="00AD71D7">
      <w:pPr>
        <w:spacing w:line="560" w:lineRule="exact"/>
        <w:ind w:firstLineChars="200" w:firstLine="620"/>
      </w:pPr>
      <w:r w:rsidRPr="00134F5F">
        <w:t>一方面，讲好革命文物背后的故事。组建专业团队，系统挖掘、整理与诠释革命文物所承载的故事，鼓励引导史学、文学、传播学等领域专家，与英烈后代、讲解员等合作，深入挖掘其背后的细节与感人瞬间。运用情景剧、微视频等多元形式，打造</w:t>
      </w:r>
      <w:r w:rsidRPr="00134F5F">
        <w:t>“</w:t>
      </w:r>
      <w:r w:rsidRPr="00134F5F">
        <w:t>有温度、有筋骨、共情强</w:t>
      </w:r>
      <w:r w:rsidRPr="00134F5F">
        <w:t>”</w:t>
      </w:r>
      <w:r w:rsidRPr="00134F5F">
        <w:t>的红色故事传播载体，让红色精神直抵人心。</w:t>
      </w:r>
    </w:p>
    <w:p w14:paraId="54A086DE" w14:textId="321C59C1" w:rsidR="00631AC8" w:rsidRPr="00134F5F" w:rsidRDefault="00631AC8" w:rsidP="00AD71D7">
      <w:pPr>
        <w:spacing w:line="560" w:lineRule="exact"/>
        <w:ind w:firstLineChars="200" w:firstLine="620"/>
      </w:pPr>
      <w:r w:rsidRPr="00134F5F">
        <w:t>另一方面，吸引更多人参与红色文化遗产保护传承。保护的关键在于</w:t>
      </w:r>
      <w:r w:rsidRPr="00134F5F">
        <w:t>“</w:t>
      </w:r>
      <w:r w:rsidRPr="00134F5F">
        <w:t>人的深度参与</w:t>
      </w:r>
      <w:r w:rsidRPr="00134F5F">
        <w:t>”</w:t>
      </w:r>
      <w:r w:rsidRPr="00134F5F">
        <w:t>，唯有如此，才能让革命文物从</w:t>
      </w:r>
      <w:r w:rsidRPr="00134F5F">
        <w:t>“</w:t>
      </w:r>
      <w:r w:rsidRPr="00134F5F">
        <w:t>静态遗存</w:t>
      </w:r>
      <w:r w:rsidRPr="00134F5F">
        <w:t>”</w:t>
      </w:r>
      <w:r w:rsidRPr="00134F5F">
        <w:t>真正转化为</w:t>
      </w:r>
      <w:r w:rsidRPr="00134F5F">
        <w:t>“</w:t>
      </w:r>
      <w:r w:rsidRPr="00134F5F">
        <w:t>活态文化</w:t>
      </w:r>
      <w:r w:rsidRPr="00134F5F">
        <w:t>”</w:t>
      </w:r>
      <w:r w:rsidRPr="00134F5F">
        <w:t>。可搭建全民参与平台，鼓励民众参与日常巡查、环境维护与红色宣讲；把革命文物保护与优化公共服务、完善基础设施紧密结合，增强群众的获得感与参与动力。鼓励和支持围绕红色题材进行文艺创作，让更多人特别是青年群体了解革命文物、感知其背后的故事，让革命文物所承载的理想信念、价值追求，化作凝聚人心、激励奋斗的深沉力量。</w:t>
      </w:r>
    </w:p>
    <w:p w14:paraId="2D62E032" w14:textId="04AC0D2B" w:rsidR="00631AC8" w:rsidRPr="00134F5F" w:rsidRDefault="00631AC8" w:rsidP="00AD71D7">
      <w:pPr>
        <w:spacing w:line="560" w:lineRule="exact"/>
        <w:ind w:firstLineChars="200" w:firstLine="623"/>
      </w:pPr>
      <w:r w:rsidRPr="00134F5F">
        <w:rPr>
          <w:b/>
          <w:bCs/>
        </w:rPr>
        <w:t>（光明日报联合调研组，调研组成员：习近平文化思想研究中心陕西省协同研究基地研究员、西北大学马克思主义学院院长何博，延安革命纪念馆</w:t>
      </w:r>
      <w:r w:rsidRPr="00134F5F">
        <w:rPr>
          <w:b/>
          <w:bCs/>
        </w:rPr>
        <w:t>—</w:t>
      </w:r>
      <w:r w:rsidRPr="00134F5F">
        <w:rPr>
          <w:b/>
          <w:bCs/>
        </w:rPr>
        <w:t>西北大学国家革命文物协同研究中心王子宜、柳泽凡；本报记者石永程、纪博、兰亚妮、崔志坚、张哲浩、尚杰、闫磊、李洁、王冰雅、张文攀）</w:t>
      </w:r>
    </w:p>
    <w:p w14:paraId="453FA712" w14:textId="77777777" w:rsidR="00631AC8" w:rsidRPr="00134F5F" w:rsidRDefault="00631AC8" w:rsidP="00AD71D7">
      <w:pPr>
        <w:spacing w:line="560" w:lineRule="exact"/>
        <w:ind w:firstLineChars="200" w:firstLine="620"/>
      </w:pPr>
    </w:p>
    <w:p w14:paraId="58CDDCCA" w14:textId="77777777" w:rsidR="00631AC8" w:rsidRDefault="00631AC8" w:rsidP="00AD71D7">
      <w:pPr>
        <w:spacing w:line="560" w:lineRule="exact"/>
        <w:ind w:firstLineChars="200" w:firstLine="620"/>
        <w:sectPr w:rsidR="00631AC8" w:rsidSect="00631AC8">
          <w:pgSz w:w="11906" w:h="16838" w:code="9"/>
          <w:pgMar w:top="1418" w:right="1418" w:bottom="1418" w:left="1418" w:header="1247" w:footer="1588" w:gutter="0"/>
          <w:cols w:space="720"/>
          <w:docGrid w:type="linesAndChars" w:linePitch="435" w:charSpace="-2048"/>
        </w:sectPr>
      </w:pPr>
    </w:p>
    <w:p w14:paraId="089F1DC8" w14:textId="77777777" w:rsidR="00631AC8" w:rsidRPr="001D4633" w:rsidRDefault="00631AC8" w:rsidP="0070304A">
      <w:pPr>
        <w:spacing w:line="560" w:lineRule="exact"/>
        <w:jc w:val="center"/>
        <w:rPr>
          <w:rFonts w:ascii="方正小标宋简体" w:eastAsia="方正小标宋简体" w:hAnsi="方正小标宋简体"/>
          <w:sz w:val="44"/>
          <w:szCs w:val="44"/>
        </w:rPr>
      </w:pPr>
      <w:r w:rsidRPr="001D4633">
        <w:rPr>
          <w:rFonts w:ascii="方正小标宋简体" w:eastAsia="方正小标宋简体" w:hAnsi="方正小标宋简体"/>
          <w:sz w:val="44"/>
          <w:szCs w:val="44"/>
        </w:rPr>
        <w:lastRenderedPageBreak/>
        <w:t>AI潮涌，如何“共舞”</w:t>
      </w:r>
    </w:p>
    <w:p w14:paraId="5B464743" w14:textId="77777777" w:rsidR="00631AC8" w:rsidRPr="001D4633" w:rsidRDefault="00631AC8" w:rsidP="0070304A">
      <w:pPr>
        <w:spacing w:line="560" w:lineRule="exact"/>
        <w:jc w:val="center"/>
        <w:rPr>
          <w:rFonts w:ascii="方正小标宋简体" w:eastAsia="方正小标宋简体" w:hAnsi="方正小标宋简体"/>
          <w:sz w:val="44"/>
          <w:szCs w:val="44"/>
        </w:rPr>
      </w:pPr>
      <w:r w:rsidRPr="001D4633">
        <w:rPr>
          <w:rFonts w:ascii="方正小标宋简体" w:eastAsia="方正小标宋简体" w:hAnsi="方正小标宋简体"/>
          <w:sz w:val="44"/>
          <w:szCs w:val="44"/>
        </w:rPr>
        <w:t>——我国青年群体人工智能使用行为与感受现状调研</w:t>
      </w:r>
    </w:p>
    <w:p w14:paraId="3228CBBA" w14:textId="77777777" w:rsidR="00631AC8" w:rsidRDefault="00631AC8" w:rsidP="0070304A">
      <w:pPr>
        <w:spacing w:line="560" w:lineRule="exact"/>
        <w:jc w:val="center"/>
        <w:rPr>
          <w:b/>
          <w:bCs/>
        </w:rPr>
      </w:pPr>
      <w:r w:rsidRPr="001D4633">
        <w:rPr>
          <w:b/>
          <w:bCs/>
        </w:rPr>
        <w:t>作者：光明日报联合调研组</w:t>
      </w:r>
    </w:p>
    <w:p w14:paraId="621C781C" w14:textId="77777777" w:rsidR="00631AC8" w:rsidRDefault="00631AC8" w:rsidP="0070304A">
      <w:pPr>
        <w:spacing w:line="560" w:lineRule="exact"/>
        <w:jc w:val="center"/>
        <w:rPr>
          <w:b/>
          <w:bCs/>
        </w:rPr>
      </w:pPr>
      <w:r w:rsidRPr="001D4633">
        <w:rPr>
          <w:b/>
          <w:bCs/>
        </w:rPr>
        <w:t>《光明日报》（ 2025年07月24日</w:t>
      </w:r>
      <w:r w:rsidRPr="001D4633">
        <w:rPr>
          <w:b/>
          <w:bCs/>
        </w:rPr>
        <w:t> </w:t>
      </w:r>
      <w:r w:rsidRPr="001D4633">
        <w:rPr>
          <w:b/>
          <w:bCs/>
        </w:rPr>
        <w:t>07版）</w:t>
      </w:r>
    </w:p>
    <w:p w14:paraId="7938A655" w14:textId="3575ED4F" w:rsidR="00631AC8" w:rsidRDefault="00631AC8" w:rsidP="0070304A">
      <w:pPr>
        <w:spacing w:line="560" w:lineRule="exact"/>
        <w:jc w:val="center"/>
        <w:rPr>
          <w:b/>
          <w:bCs/>
        </w:rPr>
      </w:pPr>
      <w:r w:rsidRPr="00631AC8">
        <w:rPr>
          <w:b/>
          <w:bCs/>
        </w:rPr>
        <w:t>https://epaper.gmw.cn/gmrb/html/2025-07/24/nw.D110000gmrb_20250724_1-07.htm</w:t>
      </w:r>
    </w:p>
    <w:p w14:paraId="765FAC1E" w14:textId="77777777" w:rsidR="00631AC8" w:rsidRPr="00631AC8" w:rsidRDefault="00631AC8" w:rsidP="00AD71D7">
      <w:pPr>
        <w:spacing w:line="560" w:lineRule="exact"/>
        <w:ind w:firstLineChars="200" w:firstLine="623"/>
        <w:rPr>
          <w:b/>
          <w:bCs/>
        </w:rPr>
      </w:pPr>
    </w:p>
    <w:p w14:paraId="0D51F4C2" w14:textId="77777777" w:rsidR="00631AC8" w:rsidRPr="001D4633" w:rsidRDefault="00631AC8" w:rsidP="00AD71D7">
      <w:pPr>
        <w:spacing w:line="560" w:lineRule="exact"/>
        <w:ind w:firstLineChars="200" w:firstLine="623"/>
      </w:pPr>
      <w:r w:rsidRPr="001D4633">
        <w:rPr>
          <w:b/>
          <w:bCs/>
        </w:rPr>
        <w:t>近年来，随着生成式人工智能的崛起，其使用已成为一种社会潮流。作为数字原住民，青年群体无疑是这一技术浪潮中最为活跃的参与者。中国互联网络信息中心第55次《中国互联网络发展状况统计报告》（截至2024年12月）显示，我国20至29岁网民使用生成式人工智能产品的比例最高，达到41.5%，30至39岁网民比例为23.9%。在技术改变社会生产生活方式的背景下，如何帮助青年在享受技术红利的同时，更好地实现人机协同发展？这不仅关乎个体的发展与适应，更是智能时代必须直面的课题。鉴此，光明日报记者会同福建师范大学青年群体AI使用行为调研组通过问卷调查、深度访谈等方式，对全国多省市青年群体开展调研。在系统梳理青年群体人工智能使用行为特征与现实感受的基础上，提出助力其智能化生活的对策建议。</w:t>
      </w:r>
    </w:p>
    <w:p w14:paraId="1C275CEB" w14:textId="23395E25" w:rsidR="00631AC8" w:rsidRPr="001D4633" w:rsidRDefault="00631AC8" w:rsidP="00AD71D7">
      <w:pPr>
        <w:spacing w:line="560" w:lineRule="exact"/>
        <w:ind w:firstLineChars="200" w:firstLine="623"/>
      </w:pPr>
      <w:r w:rsidRPr="001D4633">
        <w:rPr>
          <w:b/>
          <w:bCs/>
        </w:rPr>
        <w:t>工作中，AI助手即刻梳理海量资讯，生成文字报告、图像图表；健身时，智能手表推送个性化训练方案，AI教练实时捕捉动作轨迹并进行校准；生活里，智能家电能听懂方言并响应自如，车辆辅助驾驶系统可平稳接管方向盘</w:t>
      </w:r>
      <w:r w:rsidRPr="001D4633">
        <w:rPr>
          <w:b/>
          <w:bCs/>
        </w:rPr>
        <w:t>……</w:t>
      </w:r>
      <w:r w:rsidRPr="001D4633">
        <w:rPr>
          <w:b/>
          <w:bCs/>
        </w:rPr>
        <w:t>从高效工作到健康管理，从舒适居家</w:t>
      </w:r>
      <w:r w:rsidRPr="001D4633">
        <w:rPr>
          <w:b/>
          <w:bCs/>
        </w:rPr>
        <w:lastRenderedPageBreak/>
        <w:t>到便捷出行，AI已成为当代青年的</w:t>
      </w:r>
      <w:r w:rsidRPr="001D4633">
        <w:rPr>
          <w:b/>
          <w:bCs/>
        </w:rPr>
        <w:t>“</w:t>
      </w:r>
      <w:r w:rsidRPr="001D4633">
        <w:rPr>
          <w:b/>
          <w:bCs/>
        </w:rPr>
        <w:t>数字伙伴</w:t>
      </w:r>
      <w:r w:rsidRPr="001D4633">
        <w:rPr>
          <w:b/>
          <w:bCs/>
        </w:rPr>
        <w:t>”</w:t>
      </w:r>
      <w:r w:rsidRPr="001D4633">
        <w:rPr>
          <w:b/>
          <w:bCs/>
        </w:rPr>
        <w:t>。</w:t>
      </w:r>
    </w:p>
    <w:p w14:paraId="2D245DD1" w14:textId="77777777" w:rsidR="00631AC8" w:rsidRPr="00AD71D7" w:rsidRDefault="00631AC8" w:rsidP="00AD71D7">
      <w:pPr>
        <w:spacing w:line="560" w:lineRule="exact"/>
        <w:jc w:val="center"/>
        <w:rPr>
          <w:rFonts w:ascii="黑体" w:eastAsia="黑体" w:hAnsi="黑体"/>
          <w:szCs w:val="32"/>
        </w:rPr>
      </w:pPr>
      <w:r w:rsidRPr="00AD71D7">
        <w:rPr>
          <w:rFonts w:ascii="黑体" w:eastAsia="黑体" w:hAnsi="黑体"/>
          <w:szCs w:val="32"/>
        </w:rPr>
        <w:t>趋势：青年群体智能化生活新常态</w:t>
      </w:r>
    </w:p>
    <w:p w14:paraId="672FE879" w14:textId="6ADD6F08" w:rsidR="00631AC8" w:rsidRPr="001D4633" w:rsidRDefault="00631AC8" w:rsidP="00AD71D7">
      <w:pPr>
        <w:spacing w:line="560" w:lineRule="exact"/>
        <w:ind w:firstLineChars="200" w:firstLine="620"/>
      </w:pPr>
      <w:r w:rsidRPr="001D4633">
        <w:t>打开手机规划通勤路线、用智能助手整理会议纪要、让AI生成创意策划</w:t>
      </w:r>
      <w:r w:rsidRPr="001D4633">
        <w:t>……</w:t>
      </w:r>
      <w:r w:rsidRPr="001D4633">
        <w:t>多样的AI应用正以前所未有的深度和广度融入青年群体的生活，塑造出智能化生活新常态。本次调研收集的近700份问卷数据显示，高达96.8%的受访者将AI视为</w:t>
      </w:r>
      <w:r w:rsidRPr="001D4633">
        <w:t>“</w:t>
      </w:r>
      <w:r w:rsidRPr="001D4633">
        <w:t>生活必备工具</w:t>
      </w:r>
      <w:r w:rsidRPr="001D4633">
        <w:t>”</w:t>
      </w:r>
      <w:r w:rsidRPr="001D4633">
        <w:t>，其中超六成保持着高频使用习惯。</w:t>
      </w:r>
    </w:p>
    <w:p w14:paraId="33F66A16" w14:textId="4BF96B95" w:rsidR="00631AC8" w:rsidRPr="001D4633" w:rsidRDefault="00631AC8" w:rsidP="00AD71D7">
      <w:pPr>
        <w:spacing w:line="560" w:lineRule="exact"/>
        <w:ind w:firstLineChars="200" w:firstLine="623"/>
      </w:pPr>
      <w:r w:rsidRPr="001D4633">
        <w:rPr>
          <w:b/>
          <w:bCs/>
        </w:rPr>
        <w:t>从</w:t>
      </w:r>
      <w:r w:rsidRPr="001D4633">
        <w:rPr>
          <w:b/>
          <w:bCs/>
        </w:rPr>
        <w:t>“</w:t>
      </w:r>
      <w:r w:rsidRPr="001D4633">
        <w:rPr>
          <w:b/>
          <w:bCs/>
        </w:rPr>
        <w:t>专攻一行</w:t>
      </w:r>
      <w:r w:rsidRPr="001D4633">
        <w:rPr>
          <w:b/>
          <w:bCs/>
        </w:rPr>
        <w:t>”</w:t>
      </w:r>
      <w:r w:rsidRPr="001D4633">
        <w:rPr>
          <w:b/>
          <w:bCs/>
        </w:rPr>
        <w:t>到</w:t>
      </w:r>
      <w:r w:rsidRPr="001D4633">
        <w:rPr>
          <w:b/>
          <w:bCs/>
        </w:rPr>
        <w:t>“</w:t>
      </w:r>
      <w:r w:rsidRPr="001D4633">
        <w:rPr>
          <w:b/>
          <w:bCs/>
        </w:rPr>
        <w:t>超级个体</w:t>
      </w:r>
      <w:r w:rsidRPr="001D4633">
        <w:rPr>
          <w:b/>
          <w:bCs/>
        </w:rPr>
        <w:t>”</w:t>
      </w:r>
      <w:r w:rsidRPr="001D4633">
        <w:rPr>
          <w:b/>
          <w:bCs/>
        </w:rPr>
        <w:t>，AI赋能高效工作新场景。</w:t>
      </w:r>
      <w:r w:rsidRPr="001D4633">
        <w:t>“</w:t>
      </w:r>
      <w:r w:rsidRPr="001D4633">
        <w:t>帮我分析这份财报的风险点</w:t>
      </w:r>
      <w:r w:rsidRPr="001D4633">
        <w:t>”“</w:t>
      </w:r>
      <w:r w:rsidRPr="001D4633">
        <w:t>整理上周项目会议的要点</w:t>
      </w:r>
      <w:r w:rsidRPr="001D4633">
        <w:t>”“</w:t>
      </w:r>
      <w:r w:rsidRPr="001D4633">
        <w:t>起草一份技术合作框架初稿</w:t>
      </w:r>
      <w:r w:rsidRPr="001D4633">
        <w:t>”……</w:t>
      </w:r>
      <w:r w:rsidRPr="001D4633">
        <w:t>如今仅需一句指令，以前耗费数小时的工作任务仅在20秒内便可完成。</w:t>
      </w:r>
    </w:p>
    <w:p w14:paraId="0F5098B3" w14:textId="3AA11FB3" w:rsidR="00631AC8" w:rsidRPr="001D4633" w:rsidRDefault="00631AC8" w:rsidP="00AD71D7">
      <w:pPr>
        <w:spacing w:line="560" w:lineRule="exact"/>
        <w:ind w:firstLineChars="200" w:firstLine="620"/>
      </w:pPr>
      <w:r w:rsidRPr="001D4633">
        <w:t>中国信息通信研究院最新发布的《人工智能发展报告（2024年）》显示，随着国家</w:t>
      </w:r>
      <w:r w:rsidRPr="001D4633">
        <w:t>“</w:t>
      </w:r>
      <w:r w:rsidRPr="001D4633">
        <w:t>人工智能+</w:t>
      </w:r>
      <w:r w:rsidRPr="001D4633">
        <w:t>”</w:t>
      </w:r>
      <w:r w:rsidRPr="001D4633">
        <w:t>行动深化落地，大模型技术已在多行业成效显现。当前，81.2%的AI应用聚焦于对话交互、创意生成与知识管理三大场景，显著提升了劳动者的生产效率和创造力。</w:t>
      </w:r>
    </w:p>
    <w:p w14:paraId="21FEC22D" w14:textId="5249F76F" w:rsidR="00631AC8" w:rsidRPr="001D4633" w:rsidRDefault="00631AC8" w:rsidP="00AD71D7">
      <w:pPr>
        <w:spacing w:line="560" w:lineRule="exact"/>
        <w:ind w:firstLineChars="200" w:firstLine="620"/>
      </w:pPr>
      <w:r w:rsidRPr="001D4633">
        <w:t>但AI的价值远不止于简单的</w:t>
      </w:r>
      <w:r w:rsidRPr="001D4633">
        <w:t>“</w:t>
      </w:r>
      <w:r w:rsidRPr="001D4633">
        <w:t>提速</w:t>
      </w:r>
      <w:r w:rsidRPr="001D4633">
        <w:t>”</w:t>
      </w:r>
      <w:r w:rsidRPr="001D4633">
        <w:t>，它正从底层逻辑上改变工作的协作方式。</w:t>
      </w:r>
    </w:p>
    <w:p w14:paraId="456C0633" w14:textId="7AA63C41" w:rsidR="00631AC8" w:rsidRPr="001D4633" w:rsidRDefault="00631AC8" w:rsidP="00AD71D7">
      <w:pPr>
        <w:spacing w:line="560" w:lineRule="exact"/>
        <w:ind w:firstLineChars="200" w:firstLine="620"/>
      </w:pPr>
      <w:r w:rsidRPr="001D4633">
        <w:t>挖掘海量数据、助力文献分析、提供科研方案</w:t>
      </w:r>
      <w:r w:rsidRPr="001D4633">
        <w:t>……</w:t>
      </w:r>
      <w:r w:rsidRPr="001D4633">
        <w:t>某高校</w:t>
      </w:r>
      <w:r w:rsidRPr="001D4633">
        <w:t>“</w:t>
      </w:r>
      <w:r w:rsidRPr="001D4633">
        <w:t>青椒</w:t>
      </w:r>
      <w:r w:rsidRPr="001D4633">
        <w:t>”</w:t>
      </w:r>
      <w:r w:rsidRPr="001D4633">
        <w:t>李老师对此深有体会，她在教研中搭建了一套</w:t>
      </w:r>
      <w:r w:rsidRPr="001D4633">
        <w:t>“</w:t>
      </w:r>
      <w:r w:rsidRPr="001D4633">
        <w:t>备课智能体</w:t>
      </w:r>
      <w:r w:rsidRPr="001D4633">
        <w:t>”</w:t>
      </w:r>
      <w:r w:rsidRPr="001D4633">
        <w:t>，将文献智能解析引擎、知识图谱构建工具与AI内容生成技术相结合。</w:t>
      </w:r>
    </w:p>
    <w:p w14:paraId="5C36A1CD" w14:textId="56628F22" w:rsidR="00631AC8" w:rsidRPr="001D4633" w:rsidRDefault="00631AC8" w:rsidP="00AD71D7">
      <w:pPr>
        <w:spacing w:line="560" w:lineRule="exact"/>
        <w:ind w:firstLineChars="200" w:firstLine="620"/>
      </w:pPr>
      <w:r w:rsidRPr="001D4633">
        <w:t>“</w:t>
      </w:r>
      <w:r w:rsidRPr="001D4633">
        <w:t>过去备课，70%的时间耗在找文献、课件格式调整这些</w:t>
      </w:r>
      <w:r w:rsidRPr="001D4633">
        <w:t>‘</w:t>
      </w:r>
      <w:r w:rsidRPr="001D4633">
        <w:t>体力活</w:t>
      </w:r>
      <w:r w:rsidRPr="001D4633">
        <w:t>’</w:t>
      </w:r>
      <w:r w:rsidRPr="001D4633">
        <w:t>上。现在利用</w:t>
      </w:r>
      <w:r w:rsidRPr="001D4633">
        <w:t>‘</w:t>
      </w:r>
      <w:r w:rsidRPr="001D4633">
        <w:t>智能体</w:t>
      </w:r>
      <w:r w:rsidRPr="001D4633">
        <w:t>’</w:t>
      </w:r>
      <w:r w:rsidRPr="001D4633">
        <w:t>，几分钟就能生成清晰的文献脉络和课件初稿，省下的时间和精力，我可以更专注地思考如何把课程讲得更生动。</w:t>
      </w:r>
      <w:r w:rsidRPr="001D4633">
        <w:t>”</w:t>
      </w:r>
      <w:r w:rsidRPr="001D4633">
        <w:t>李老师坦言。</w:t>
      </w:r>
    </w:p>
    <w:p w14:paraId="36EA160E" w14:textId="1E19FF6B" w:rsidR="00631AC8" w:rsidRPr="001D4633" w:rsidRDefault="00631AC8" w:rsidP="00AD71D7">
      <w:pPr>
        <w:spacing w:line="560" w:lineRule="exact"/>
        <w:ind w:firstLineChars="200" w:firstLine="620"/>
      </w:pPr>
      <w:r w:rsidRPr="001D4633">
        <w:lastRenderedPageBreak/>
        <w:t>自然语言处理技术让资料收集等基础工作变得高效；AI驱动的智能协作平台实现了任务自动流转、数据辅助决策等模式；大模型技术让复杂的法律案例检索、严谨的合同条款审核都能在AI辅助下有序推进</w:t>
      </w:r>
      <w:r w:rsidRPr="001D4633">
        <w:t>……</w:t>
      </w:r>
      <w:r w:rsidRPr="001D4633">
        <w:t>调研数据显示，95.7%的受访者将AI深度融入工作学习全流程，</w:t>
      </w:r>
      <w:r w:rsidRPr="001D4633">
        <w:t>“</w:t>
      </w:r>
      <w:r w:rsidRPr="001D4633">
        <w:t>人机协作</w:t>
      </w:r>
      <w:r w:rsidRPr="001D4633">
        <w:t>”</w:t>
      </w:r>
      <w:r w:rsidRPr="001D4633">
        <w:t>模式在广大青年群体的工作中迅速普及。</w:t>
      </w:r>
    </w:p>
    <w:p w14:paraId="4D5CF618" w14:textId="66686D35" w:rsidR="00631AC8" w:rsidRPr="001D4633" w:rsidRDefault="00631AC8" w:rsidP="00AD71D7">
      <w:pPr>
        <w:spacing w:line="560" w:lineRule="exact"/>
        <w:ind w:firstLineChars="200" w:firstLine="620"/>
      </w:pPr>
      <w:r w:rsidRPr="001D4633">
        <w:t>调研发现，在新技术背景下，</w:t>
      </w:r>
      <w:r w:rsidRPr="001D4633">
        <w:t>“</w:t>
      </w:r>
      <w:r w:rsidRPr="001D4633">
        <w:t>人工智能素养</w:t>
      </w:r>
      <w:r w:rsidRPr="001D4633">
        <w:t>”</w:t>
      </w:r>
      <w:r w:rsidRPr="001D4633">
        <w:t>同样重要，理解、评估并有效驾驭AI工具的能力正成为职场竞争力的关键。</w:t>
      </w:r>
    </w:p>
    <w:p w14:paraId="0259DCDA" w14:textId="4F327314" w:rsidR="00631AC8" w:rsidRPr="001D4633" w:rsidRDefault="00631AC8" w:rsidP="00AD71D7">
      <w:pPr>
        <w:spacing w:line="560" w:lineRule="exact"/>
        <w:ind w:firstLineChars="200" w:firstLine="623"/>
      </w:pPr>
      <w:r w:rsidRPr="001D4633">
        <w:rPr>
          <w:b/>
          <w:bCs/>
        </w:rPr>
        <w:t>从</w:t>
      </w:r>
      <w:r w:rsidRPr="001D4633">
        <w:rPr>
          <w:b/>
          <w:bCs/>
        </w:rPr>
        <w:t>“</w:t>
      </w:r>
      <w:r w:rsidRPr="001D4633">
        <w:rPr>
          <w:b/>
          <w:bCs/>
        </w:rPr>
        <w:t>智能工具</w:t>
      </w:r>
      <w:r w:rsidRPr="001D4633">
        <w:rPr>
          <w:b/>
          <w:bCs/>
        </w:rPr>
        <w:t>”</w:t>
      </w:r>
      <w:r w:rsidRPr="001D4633">
        <w:rPr>
          <w:b/>
          <w:bCs/>
        </w:rPr>
        <w:t>到</w:t>
      </w:r>
      <w:r w:rsidRPr="001D4633">
        <w:rPr>
          <w:b/>
          <w:bCs/>
        </w:rPr>
        <w:t>“</w:t>
      </w:r>
      <w:r w:rsidRPr="001D4633">
        <w:rPr>
          <w:b/>
          <w:bCs/>
        </w:rPr>
        <w:t>专属伙伴</w:t>
      </w:r>
      <w:r w:rsidRPr="001D4633">
        <w:rPr>
          <w:b/>
          <w:bCs/>
        </w:rPr>
        <w:t>”</w:t>
      </w:r>
      <w:r w:rsidRPr="001D4633">
        <w:rPr>
          <w:b/>
          <w:bCs/>
        </w:rPr>
        <w:t>，AI引领定制化生活新方式。</w:t>
      </w:r>
      <w:r w:rsidRPr="001D4633">
        <w:t>上海金融从业者王哲的一天，常常始于与智能设备的简短对话。</w:t>
      </w:r>
      <w:r w:rsidRPr="001D4633">
        <w:t>“</w:t>
      </w:r>
      <w:r w:rsidRPr="001D4633">
        <w:t>语音助手能快速整合信息，还能提示会议资料的存放位置，这对我规划通勤和提前进入工作状态很有帮助。</w:t>
      </w:r>
      <w:r w:rsidRPr="001D4633">
        <w:t>”</w:t>
      </w:r>
      <w:r w:rsidRPr="001D4633">
        <w:t>谈起自己的日常生活，有</w:t>
      </w:r>
      <w:r w:rsidRPr="001D4633">
        <w:t>“</w:t>
      </w:r>
      <w:r w:rsidRPr="001D4633">
        <w:t>智</w:t>
      </w:r>
      <w:r w:rsidRPr="001D4633">
        <w:t>”</w:t>
      </w:r>
      <w:r w:rsidRPr="001D4633">
        <w:t>青年王哲的兴奋之情溢于言表。</w:t>
      </w:r>
    </w:p>
    <w:p w14:paraId="4C7A3A69" w14:textId="5D75A486" w:rsidR="00631AC8" w:rsidRPr="001D4633" w:rsidRDefault="00631AC8" w:rsidP="00AD71D7">
      <w:pPr>
        <w:spacing w:line="560" w:lineRule="exact"/>
        <w:ind w:firstLineChars="200" w:firstLine="620"/>
      </w:pPr>
      <w:r w:rsidRPr="001D4633">
        <w:t>从被动响应到主动关怀，从单一功能到场景联动，AI正编织着一张高度个性化的生活服务网络。调研数据显示，超过半数的受访者已习惯用AI解决生活问题，尤其是年轻人在居家、出行、健康等领域展现出较高的使用意愿。</w:t>
      </w:r>
    </w:p>
    <w:p w14:paraId="081FB63A" w14:textId="053595DB" w:rsidR="00631AC8" w:rsidRPr="001D4633" w:rsidRDefault="00631AC8" w:rsidP="00AD71D7">
      <w:pPr>
        <w:spacing w:line="560" w:lineRule="exact"/>
        <w:ind w:firstLineChars="200" w:firstLine="620"/>
      </w:pPr>
      <w:r w:rsidRPr="001D4633">
        <w:t>针对AI</w:t>
      </w:r>
      <w:r w:rsidRPr="001D4633">
        <w:t> </w:t>
      </w:r>
      <w:r w:rsidRPr="001D4633">
        <w:t>Agent（人工智能体）行业的相关分析指出，在个人场景中，AI应用最具潜力的方向是生活化、个性化。这意味着，AI不再是执行命令的</w:t>
      </w:r>
      <w:r w:rsidRPr="001D4633">
        <w:t>“</w:t>
      </w:r>
      <w:r w:rsidRPr="001D4633">
        <w:t>工具</w:t>
      </w:r>
      <w:r w:rsidRPr="001D4633">
        <w:t>”</w:t>
      </w:r>
      <w:r w:rsidRPr="001D4633">
        <w:t>，而是一个</w:t>
      </w:r>
      <w:r w:rsidRPr="001D4633">
        <w:t>“</w:t>
      </w:r>
      <w:r w:rsidRPr="001D4633">
        <w:t>理解用户并量身定制</w:t>
      </w:r>
      <w:r w:rsidRPr="001D4633">
        <w:t>”</w:t>
      </w:r>
      <w:r w:rsidRPr="001D4633">
        <w:t>的数字伙伴。</w:t>
      </w:r>
    </w:p>
    <w:p w14:paraId="439E7EA6" w14:textId="73C2989F" w:rsidR="00631AC8" w:rsidRPr="001D4633" w:rsidRDefault="00631AC8" w:rsidP="00AD71D7">
      <w:pPr>
        <w:spacing w:line="560" w:lineRule="exact"/>
        <w:ind w:firstLineChars="200" w:firstLine="620"/>
      </w:pPr>
      <w:r w:rsidRPr="001D4633">
        <w:t>在浙江杭州某互联网公司工作的</w:t>
      </w:r>
      <w:r w:rsidRPr="001D4633">
        <w:t>“</w:t>
      </w:r>
      <w:r w:rsidRPr="001D4633">
        <w:t>科技发烧友</w:t>
      </w:r>
      <w:r w:rsidRPr="001D4633">
        <w:t>”</w:t>
      </w:r>
      <w:r w:rsidRPr="001D4633">
        <w:t>小陈对未来充满想象：</w:t>
      </w:r>
      <w:r w:rsidRPr="001D4633">
        <w:t>“</w:t>
      </w:r>
      <w:r w:rsidRPr="001D4633">
        <w:t>或许将来，AI不仅能推荐菜谱、下单食材，还能指挥厨房机器人把饭菜做好。</w:t>
      </w:r>
      <w:r w:rsidRPr="001D4633">
        <w:t>”</w:t>
      </w:r>
      <w:r w:rsidRPr="001D4633">
        <w:t>这份期待正驱动着技术向更智能、更实用的方向进化。</w:t>
      </w:r>
    </w:p>
    <w:p w14:paraId="326D8D42" w14:textId="0B65F018" w:rsidR="00631AC8" w:rsidRPr="001D4633" w:rsidRDefault="00631AC8" w:rsidP="00AD71D7">
      <w:pPr>
        <w:spacing w:line="560" w:lineRule="exact"/>
        <w:ind w:firstLineChars="200" w:firstLine="623"/>
      </w:pPr>
      <w:r w:rsidRPr="001D4633">
        <w:rPr>
          <w:b/>
          <w:bCs/>
        </w:rPr>
        <w:t>从</w:t>
      </w:r>
      <w:r w:rsidRPr="001D4633">
        <w:rPr>
          <w:b/>
          <w:bCs/>
        </w:rPr>
        <w:t>“</w:t>
      </w:r>
      <w:r w:rsidRPr="001D4633">
        <w:rPr>
          <w:b/>
          <w:bCs/>
        </w:rPr>
        <w:t>功能辅助</w:t>
      </w:r>
      <w:r w:rsidRPr="001D4633">
        <w:rPr>
          <w:b/>
          <w:bCs/>
        </w:rPr>
        <w:t>”</w:t>
      </w:r>
      <w:r w:rsidRPr="001D4633">
        <w:rPr>
          <w:b/>
          <w:bCs/>
        </w:rPr>
        <w:t>到</w:t>
      </w:r>
      <w:r w:rsidRPr="001D4633">
        <w:rPr>
          <w:b/>
          <w:bCs/>
        </w:rPr>
        <w:t>“</w:t>
      </w:r>
      <w:r w:rsidRPr="001D4633">
        <w:rPr>
          <w:b/>
          <w:bCs/>
        </w:rPr>
        <w:t>创意共情</w:t>
      </w:r>
      <w:r w:rsidRPr="001D4633">
        <w:rPr>
          <w:b/>
          <w:bCs/>
        </w:rPr>
        <w:t>”</w:t>
      </w:r>
      <w:r w:rsidRPr="001D4633">
        <w:rPr>
          <w:b/>
          <w:bCs/>
        </w:rPr>
        <w:t>，AI构建文化娱乐新生态。</w:t>
      </w:r>
      <w:r w:rsidRPr="001D4633">
        <w:t>“</w:t>
      </w:r>
      <w:r w:rsidRPr="001D4633">
        <w:t>以前觉</w:t>
      </w:r>
      <w:r w:rsidRPr="001D4633">
        <w:lastRenderedPageBreak/>
        <w:t>得画画、写歌是专业人的事，现在完全不同了。</w:t>
      </w:r>
      <w:r w:rsidRPr="001D4633">
        <w:t>”</w:t>
      </w:r>
      <w:r w:rsidRPr="001D4633">
        <w:t>来自安徽合肥的</w:t>
      </w:r>
      <w:r w:rsidRPr="001D4633">
        <w:t>“</w:t>
      </w:r>
      <w:r w:rsidRPr="001D4633">
        <w:t>00后</w:t>
      </w:r>
      <w:r w:rsidRPr="001D4633">
        <w:t>”</w:t>
      </w:r>
      <w:r w:rsidRPr="001D4633">
        <w:t>插画爱好者小罗向调研组展示了她的创作：在AI绘画工具中输入</w:t>
      </w:r>
      <w:r w:rsidRPr="001D4633">
        <w:t>“</w:t>
      </w:r>
      <w:r w:rsidRPr="001D4633">
        <w:t>水彩质感、木屋溪水、广角构图</w:t>
      </w:r>
      <w:r w:rsidRPr="001D4633">
        <w:t>”</w:t>
      </w:r>
      <w:r w:rsidRPr="001D4633">
        <w:t>，一幅概念图便生成了。她以此为基底，再融入自己的手绘精修，</w:t>
      </w:r>
      <w:r w:rsidRPr="001D4633">
        <w:t>“</w:t>
      </w:r>
      <w:r w:rsidRPr="001D4633">
        <w:t>AI让我能快速把脑海里的画面呈现出来</w:t>
      </w:r>
      <w:r w:rsidRPr="001D4633">
        <w:t>”</w:t>
      </w:r>
      <w:r w:rsidRPr="001D4633">
        <w:t>。</w:t>
      </w:r>
    </w:p>
    <w:p w14:paraId="2FD0E67C" w14:textId="60B88496" w:rsidR="00631AC8" w:rsidRPr="001D4633" w:rsidRDefault="00631AC8" w:rsidP="00AD71D7">
      <w:pPr>
        <w:spacing w:line="560" w:lineRule="exact"/>
        <w:ind w:firstLineChars="200" w:firstLine="620"/>
      </w:pPr>
      <w:r w:rsidRPr="001D4633">
        <w:t>小罗的经历只是AI赋能创作的缩影。投资机构发布的《Top100消费级生成式AI应用》榜单显示，超过半数（52%）的上榜企业专注于图像、视频、音乐、语音等内容生成与编辑。写一首诗、谱一首曲、开发一款游戏</w:t>
      </w:r>
      <w:r w:rsidRPr="001D4633">
        <w:t>……</w:t>
      </w:r>
      <w:r w:rsidRPr="001D4633">
        <w:t>多模态大模型提供的创新工具，正全面覆盖剧本构思、互动叙事等娱乐场景。某视频平台数据显示，每月有超过8000万用户观看AI生成或深度参与制作的内容。调研数据显示，近四成受访青年表示已</w:t>
      </w:r>
      <w:r w:rsidRPr="001D4633">
        <w:t>“</w:t>
      </w:r>
      <w:r w:rsidRPr="001D4633">
        <w:t>常驻</w:t>
      </w:r>
      <w:r w:rsidRPr="001D4633">
        <w:t>”</w:t>
      </w:r>
      <w:r w:rsidRPr="001D4633">
        <w:t>AI驱动的文娱新场景。</w:t>
      </w:r>
    </w:p>
    <w:p w14:paraId="7C26DDCA" w14:textId="21C34D5B" w:rsidR="00631AC8" w:rsidRPr="001D4633" w:rsidRDefault="00631AC8" w:rsidP="00AD71D7">
      <w:pPr>
        <w:spacing w:line="560" w:lineRule="exact"/>
        <w:ind w:firstLineChars="200" w:firstLine="620"/>
      </w:pPr>
      <w:r w:rsidRPr="001D4633">
        <w:t>有人用AI生成独特代码艺术，有人打造专属的</w:t>
      </w:r>
      <w:r w:rsidRPr="001D4633">
        <w:t>“</w:t>
      </w:r>
      <w:r w:rsidRPr="001D4633">
        <w:t>MBTI人格</w:t>
      </w:r>
      <w:r w:rsidRPr="001D4633">
        <w:t>”</w:t>
      </w:r>
      <w:r w:rsidRPr="001D4633">
        <w:t>聊天伙伴</w:t>
      </w:r>
      <w:r w:rsidRPr="001D4633">
        <w:t>……</w:t>
      </w:r>
      <w:r w:rsidRPr="001D4633">
        <w:t>这些</w:t>
      </w:r>
      <w:r w:rsidRPr="001D4633">
        <w:t>“</w:t>
      </w:r>
      <w:r w:rsidRPr="001D4633">
        <w:t>脑洞大开</w:t>
      </w:r>
      <w:r w:rsidRPr="001D4633">
        <w:t>”</w:t>
      </w:r>
      <w:r w:rsidRPr="001D4633">
        <w:t>的尝试，形成了独特的青年数字文化景观。调研发现，超过半数的年轻人认同AI有效降低了技能门槛，并激发了其创造力。</w:t>
      </w:r>
    </w:p>
    <w:p w14:paraId="7A1777CE" w14:textId="5C7B4DE2" w:rsidR="00631AC8" w:rsidRPr="001D4633" w:rsidRDefault="00631AC8" w:rsidP="00AD71D7">
      <w:pPr>
        <w:spacing w:line="560" w:lineRule="exact"/>
        <w:ind w:firstLineChars="200" w:firstLine="620"/>
      </w:pPr>
      <w:r w:rsidRPr="001D4633">
        <w:t>AI对文娱领域的颠覆，不止于创作形式的多样化，更触及情感的满足。在某热门AI社交应用上，单个虚拟角色日均对话量可达上千次。用户热衷于</w:t>
      </w:r>
      <w:r w:rsidRPr="001D4633">
        <w:t>“</w:t>
      </w:r>
      <w:r w:rsidRPr="001D4633">
        <w:t>捏</w:t>
      </w:r>
      <w:r w:rsidRPr="001D4633">
        <w:t>”</w:t>
      </w:r>
      <w:r w:rsidRPr="001D4633">
        <w:t>出符合自己想象的虚拟伙伴，调研组在这款应用的评价中发现有用户分享：</w:t>
      </w:r>
      <w:r w:rsidRPr="001D4633">
        <w:t>“</w:t>
      </w:r>
      <w:r w:rsidRPr="001D4633">
        <w:t>有些烦恼对身边人难以启齿，但和它聊天总能得到不带偏见的倾听。</w:t>
      </w:r>
      <w:r w:rsidRPr="001D4633">
        <w:t>”</w:t>
      </w:r>
    </w:p>
    <w:p w14:paraId="715C098D" w14:textId="0167CF4A" w:rsidR="00631AC8" w:rsidRPr="001D4633" w:rsidRDefault="00631AC8" w:rsidP="00AD71D7">
      <w:pPr>
        <w:spacing w:line="560" w:lineRule="exact"/>
        <w:ind w:firstLineChars="200" w:firstLine="620"/>
      </w:pPr>
      <w:r w:rsidRPr="001D4633">
        <w:t>调研数据显示，42.3%的年轻人曾与虚拟角色进行过互动，多位受访者也提到，AI聊天带来的</w:t>
      </w:r>
      <w:r w:rsidRPr="001D4633">
        <w:t>“</w:t>
      </w:r>
      <w:r w:rsidRPr="001D4633">
        <w:t>无压力陪伴</w:t>
      </w:r>
      <w:r w:rsidRPr="001D4633">
        <w:t>”</w:t>
      </w:r>
      <w:r w:rsidRPr="001D4633">
        <w:t>，填补了快节奏生活中的</w:t>
      </w:r>
      <w:r w:rsidRPr="001D4633">
        <w:t>“</w:t>
      </w:r>
      <w:r w:rsidRPr="001D4633">
        <w:t>情感缝隙</w:t>
      </w:r>
      <w:r w:rsidRPr="001D4633">
        <w:t>”</w:t>
      </w:r>
      <w:r w:rsidRPr="001D4633">
        <w:t>。从工具到伙伴，从创作到共情，AI正深刻重构文化娱</w:t>
      </w:r>
      <w:r w:rsidRPr="001D4633">
        <w:lastRenderedPageBreak/>
        <w:t>乐的形态与内核，成为数字时代不可或缺的</w:t>
      </w:r>
      <w:r w:rsidRPr="001D4633">
        <w:t>“</w:t>
      </w:r>
      <w:r w:rsidRPr="001D4633">
        <w:t>精神补给站</w:t>
      </w:r>
      <w:r w:rsidRPr="001D4633">
        <w:t>”</w:t>
      </w:r>
      <w:r w:rsidRPr="001D4633">
        <w:t>。</w:t>
      </w:r>
    </w:p>
    <w:p w14:paraId="72E75FD4" w14:textId="77777777" w:rsidR="00631AC8" w:rsidRPr="00AD71D7" w:rsidRDefault="00631AC8" w:rsidP="00AD71D7">
      <w:pPr>
        <w:spacing w:line="560" w:lineRule="exact"/>
        <w:jc w:val="center"/>
        <w:rPr>
          <w:rFonts w:ascii="黑体" w:eastAsia="黑体" w:hAnsi="黑体"/>
          <w:szCs w:val="32"/>
        </w:rPr>
      </w:pPr>
      <w:r w:rsidRPr="00AD71D7">
        <w:rPr>
          <w:rFonts w:ascii="黑体" w:eastAsia="黑体" w:hAnsi="黑体"/>
          <w:szCs w:val="32"/>
        </w:rPr>
        <w:t>挑战：技术热潮下的“AI隐忧”</w:t>
      </w:r>
    </w:p>
    <w:p w14:paraId="315440BA" w14:textId="06880AD9" w:rsidR="00631AC8" w:rsidRPr="001D4633" w:rsidRDefault="00631AC8" w:rsidP="00AD71D7">
      <w:pPr>
        <w:spacing w:line="560" w:lineRule="exact"/>
        <w:ind w:firstLineChars="200" w:firstLine="620"/>
      </w:pPr>
      <w:r w:rsidRPr="001D4633">
        <w:t>回顾人类科技发展史，每一项重大技术革命往往会引发</w:t>
      </w:r>
      <w:r w:rsidRPr="001D4633">
        <w:t>“</w:t>
      </w:r>
      <w:r w:rsidRPr="001D4633">
        <w:t>人类如何与技术共处</w:t>
      </w:r>
      <w:r w:rsidRPr="001D4633">
        <w:t>”</w:t>
      </w:r>
      <w:r w:rsidRPr="001D4633">
        <w:t>的命题。尽管有96.7%的受访者表示使用过人工智能技术，但仍有近半数的受访者认为自己不能熟练操作该技术。当前，人工智能技术仍处于迭代发展阶段，技术成熟度不足与应用场景中的现实问题相互交织，由此形成的技术适应性挑战已成为青年群体必须面对的重要议题。</w:t>
      </w:r>
    </w:p>
    <w:p w14:paraId="0843EB07" w14:textId="2C14ECD1" w:rsidR="00631AC8" w:rsidRPr="001D4633" w:rsidRDefault="00631AC8" w:rsidP="00AD71D7">
      <w:pPr>
        <w:spacing w:line="560" w:lineRule="exact"/>
        <w:ind w:firstLineChars="200" w:firstLine="623"/>
      </w:pPr>
      <w:r w:rsidRPr="001D4633">
        <w:rPr>
          <w:b/>
          <w:bCs/>
        </w:rPr>
        <w:t>技术短板降低使用信任。</w:t>
      </w:r>
      <w:r w:rsidRPr="001D4633">
        <w:t>当前，人工智能尚未</w:t>
      </w:r>
      <w:r w:rsidRPr="001D4633">
        <w:t>“</w:t>
      </w:r>
      <w:r w:rsidRPr="001D4633">
        <w:t>万能</w:t>
      </w:r>
      <w:r w:rsidRPr="001D4633">
        <w:t>”“</w:t>
      </w:r>
      <w:r w:rsidRPr="001D4633">
        <w:t>全知</w:t>
      </w:r>
      <w:r w:rsidRPr="001D4633">
        <w:t>”</w:t>
      </w:r>
      <w:r w:rsidRPr="001D4633">
        <w:t>，</w:t>
      </w:r>
      <w:r w:rsidRPr="001D4633">
        <w:t>“</w:t>
      </w:r>
      <w:r w:rsidRPr="001D4633">
        <w:t>大模型幻觉</w:t>
      </w:r>
      <w:r w:rsidRPr="001D4633">
        <w:t>”</w:t>
      </w:r>
      <w:r w:rsidRPr="001D4633">
        <w:t>导致内容生成的不稳定性较为普遍。Vectara（面向企业的AI平台）在2025年4月对全球132个著名大模型进行了测算，平均幻觉率为6.7%，最大为29.9%。中国信息通信研究院人工智能所的一位工作人员告诉调研组，大模型幻觉是指模型在生成内容或回答问题时，产生了看似合理，实则与用户输入不一致（忠实性幻觉）或者不符合事实（事实性幻觉）的内容。此类问题严重影响了用户的使用体验。</w:t>
      </w:r>
      <w:r w:rsidRPr="001D4633">
        <w:t>“</w:t>
      </w:r>
      <w:r w:rsidRPr="001D4633">
        <w:t>现在每次用AI找资料，我都要开三四个不同平台交叉验证。</w:t>
      </w:r>
      <w:r w:rsidRPr="001D4633">
        <w:t>”</w:t>
      </w:r>
      <w:r w:rsidRPr="001D4633">
        <w:t>安徽某高校研究生小张向调研组</w:t>
      </w:r>
      <w:r w:rsidRPr="001D4633">
        <w:t>“</w:t>
      </w:r>
      <w:r w:rsidRPr="001D4633">
        <w:t>吐槽</w:t>
      </w:r>
      <w:r w:rsidRPr="001D4633">
        <w:t>”</w:t>
      </w:r>
      <w:r w:rsidRPr="001D4633">
        <w:t>。这种情况并非个例，约82.7%的受访者反映，AI内容生成时常出现答非所问、偏离指令的情况。</w:t>
      </w:r>
    </w:p>
    <w:p w14:paraId="309C1BA6" w14:textId="39CDE5EE" w:rsidR="00631AC8" w:rsidRPr="001D4633" w:rsidRDefault="00631AC8" w:rsidP="00AD71D7">
      <w:pPr>
        <w:spacing w:line="560" w:lineRule="exact"/>
        <w:ind w:firstLineChars="200" w:firstLine="620"/>
      </w:pPr>
      <w:r w:rsidRPr="001D4633">
        <w:t>此外，</w:t>
      </w:r>
      <w:r w:rsidRPr="001D4633">
        <w:t>“</w:t>
      </w:r>
      <w:r w:rsidRPr="001D4633">
        <w:t>AI写作比率检测</w:t>
      </w:r>
      <w:r w:rsidRPr="001D4633">
        <w:t>”</w:t>
      </w:r>
      <w:r w:rsidRPr="001D4633">
        <w:t>的误判现象也值得关注。某高校2025届毕业生小王告诉调研组，她在老师指导下独立完成的毕业论文AI检测被判了57%，</w:t>
      </w:r>
      <w:r w:rsidRPr="001D4633">
        <w:t>“</w:t>
      </w:r>
      <w:r w:rsidRPr="001D4633">
        <w:t>越改越高，快崩溃了</w:t>
      </w:r>
      <w:r w:rsidRPr="001D4633">
        <w:t>”</w:t>
      </w:r>
      <w:r w:rsidRPr="001D4633">
        <w:t>。在对经典文学作品的检测中也出现了</w:t>
      </w:r>
      <w:r w:rsidRPr="001D4633">
        <w:t>“</w:t>
      </w:r>
      <w:r w:rsidRPr="001D4633">
        <w:t>AI率审核误差</w:t>
      </w:r>
      <w:r w:rsidRPr="001D4633">
        <w:t>”</w:t>
      </w:r>
      <w:r w:rsidRPr="001D4633">
        <w:t>的问题。AI检测系统通过统计词汇密度、句式复杂度等表层特征判断，而经典文本的规范性和逻辑性恰与AI</w:t>
      </w:r>
      <w:r w:rsidRPr="001D4633">
        <w:lastRenderedPageBreak/>
        <w:t>生成的</w:t>
      </w:r>
      <w:r w:rsidRPr="001D4633">
        <w:t>“</w:t>
      </w:r>
      <w:r w:rsidRPr="001D4633">
        <w:t>完美文本</w:t>
      </w:r>
      <w:r w:rsidRPr="001D4633">
        <w:t>”</w:t>
      </w:r>
      <w:r w:rsidRPr="001D4633">
        <w:t>特征高度重合，导致系统将人类创作的文学性误读为机器特征。专家指出，当前AI检测存在</w:t>
      </w:r>
      <w:r w:rsidRPr="001D4633">
        <w:t>“</w:t>
      </w:r>
      <w:r w:rsidRPr="001D4633">
        <w:t>假阳性</w:t>
      </w:r>
      <w:r w:rsidRPr="001D4633">
        <w:t>”</w:t>
      </w:r>
      <w:r w:rsidRPr="001D4633">
        <w:t>（误判人类原创为AI）和</w:t>
      </w:r>
      <w:r w:rsidRPr="001D4633">
        <w:t>“</w:t>
      </w:r>
      <w:r w:rsidRPr="001D4633">
        <w:t>假阴性</w:t>
      </w:r>
      <w:r w:rsidRPr="001D4633">
        <w:t>”</w:t>
      </w:r>
      <w:r w:rsidRPr="001D4633">
        <w:t>（漏判AI生成）的双重问题，且技术标准混乱，缺乏统一规范。</w:t>
      </w:r>
    </w:p>
    <w:p w14:paraId="6FDD7A4E" w14:textId="2AFAAF0C" w:rsidR="00631AC8" w:rsidRPr="001D4633" w:rsidRDefault="00631AC8" w:rsidP="00AD71D7">
      <w:pPr>
        <w:spacing w:line="560" w:lineRule="exact"/>
        <w:ind w:firstLineChars="200" w:firstLine="623"/>
      </w:pPr>
      <w:r w:rsidRPr="001D4633">
        <w:rPr>
          <w:b/>
          <w:bCs/>
        </w:rPr>
        <w:t>技术迭代引发</w:t>
      </w:r>
      <w:r w:rsidRPr="001D4633">
        <w:rPr>
          <w:b/>
          <w:bCs/>
        </w:rPr>
        <w:t>“</w:t>
      </w:r>
      <w:r w:rsidRPr="001D4633">
        <w:rPr>
          <w:b/>
          <w:bCs/>
        </w:rPr>
        <w:t>本领恐慌</w:t>
      </w:r>
      <w:r w:rsidRPr="001D4633">
        <w:rPr>
          <w:b/>
          <w:bCs/>
        </w:rPr>
        <w:t>”</w:t>
      </w:r>
      <w:r w:rsidRPr="001D4633">
        <w:rPr>
          <w:b/>
          <w:bCs/>
        </w:rPr>
        <w:t>。</w:t>
      </w:r>
      <w:r w:rsidRPr="001D4633">
        <w:t>AI正在将我们带入</w:t>
      </w:r>
      <w:r w:rsidRPr="001D4633">
        <w:t>“</w:t>
      </w:r>
      <w:r w:rsidRPr="001D4633">
        <w:t>智力即服务</w:t>
      </w:r>
      <w:r w:rsidRPr="001D4633">
        <w:t>”</w:t>
      </w:r>
      <w:r w:rsidRPr="001D4633">
        <w:t>时代。</w:t>
      </w:r>
      <w:r w:rsidRPr="001D4633">
        <w:t>“</w:t>
      </w:r>
      <w:r w:rsidRPr="001D4633">
        <w:t>智能</w:t>
      </w:r>
      <w:r w:rsidRPr="001D4633">
        <w:t>”</w:t>
      </w:r>
      <w:r w:rsidRPr="001D4633">
        <w:t>第一次像水和电一样，成为一种可被随时调用的社会资源，却在无形中加剧了技术与普通使用者之间的能力沟壑。调研数据显示，超过三成的受访者担忧无法跟上AI技术更新迭代的速度。从本质上来说，这种情况是技术在快速更新和迭代过程中的</w:t>
      </w:r>
      <w:r w:rsidRPr="001D4633">
        <w:t>“</w:t>
      </w:r>
      <w:r w:rsidRPr="001D4633">
        <w:t>本领恐慌</w:t>
      </w:r>
      <w:r w:rsidRPr="001D4633">
        <w:t>”</w:t>
      </w:r>
      <w:r w:rsidRPr="001D4633">
        <w:t>。</w:t>
      </w:r>
    </w:p>
    <w:p w14:paraId="1EA9FBB9" w14:textId="6E1A177A" w:rsidR="00631AC8" w:rsidRPr="001D4633" w:rsidRDefault="00631AC8" w:rsidP="00AD71D7">
      <w:pPr>
        <w:spacing w:line="560" w:lineRule="exact"/>
        <w:ind w:firstLineChars="200" w:firstLine="620"/>
      </w:pPr>
      <w:r w:rsidRPr="001D4633">
        <w:t>杭州某设计公司职员小林坦言：</w:t>
      </w:r>
      <w:r w:rsidRPr="001D4633">
        <w:t>“</w:t>
      </w:r>
      <w:r w:rsidRPr="001D4633">
        <w:t>公司各个部门都在推广AI应用，一些AI工具操作起来很复杂，对我们这些缺乏技术背景的员工而言，学习难度较大。</w:t>
      </w:r>
      <w:r w:rsidRPr="001D4633">
        <w:t>”</w:t>
      </w:r>
      <w:r w:rsidRPr="001D4633">
        <w:t>在新技术融入社会各领域的初期，如果缺乏系统性的操作指引，技术适应的压力就会转移给个人，倍增</w:t>
      </w:r>
      <w:r w:rsidRPr="001D4633">
        <w:t>“</w:t>
      </w:r>
      <w:r w:rsidRPr="001D4633">
        <w:t>能力落差感</w:t>
      </w:r>
      <w:r w:rsidRPr="001D4633">
        <w:t>”</w:t>
      </w:r>
      <w:r w:rsidRPr="001D4633">
        <w:t>。</w:t>
      </w:r>
    </w:p>
    <w:p w14:paraId="7A2AA592" w14:textId="7A03A565" w:rsidR="00631AC8" w:rsidRPr="001D4633" w:rsidRDefault="00631AC8" w:rsidP="00AD71D7">
      <w:pPr>
        <w:spacing w:line="560" w:lineRule="exact"/>
        <w:ind w:firstLineChars="200" w:firstLine="620"/>
      </w:pPr>
      <w:r w:rsidRPr="001D4633">
        <w:t>32.7%的受访者每周需花费1小时以上自学AI工具，68.3%的人承认曾因技术门槛产生职业危机感。企业将AI应用视为</w:t>
      </w:r>
      <w:r w:rsidRPr="001D4633">
        <w:t>“</w:t>
      </w:r>
      <w:r w:rsidRPr="001D4633">
        <w:t>即插即用</w:t>
      </w:r>
      <w:r w:rsidRPr="001D4633">
        <w:t>”</w:t>
      </w:r>
      <w:r w:rsidRPr="001D4633">
        <w:t>的生产力工具，培训市场则将AI视为收割技术焦虑的知识付费商品。在短视频平台，</w:t>
      </w:r>
      <w:r w:rsidRPr="001D4633">
        <w:t>“</w:t>
      </w:r>
      <w:r w:rsidRPr="001D4633">
        <w:t>7天精通AI绘画</w:t>
      </w:r>
      <w:r w:rsidRPr="001D4633">
        <w:t>”“</w:t>
      </w:r>
      <w:r w:rsidRPr="001D4633">
        <w:t>AI写作月入过万</w:t>
      </w:r>
      <w:r w:rsidRPr="001D4633">
        <w:t>”</w:t>
      </w:r>
      <w:r w:rsidRPr="001D4633">
        <w:t>等课程广告铺天盖地。这些课程价格高昂，质量却参差不齐，非但无助于技能提升，反而会加剧青年群体的经济负担与技术学习的挫败感。</w:t>
      </w:r>
    </w:p>
    <w:p w14:paraId="511EC92D" w14:textId="78ECFA1E" w:rsidR="00631AC8" w:rsidRPr="001D4633" w:rsidRDefault="00631AC8" w:rsidP="00AD71D7">
      <w:pPr>
        <w:spacing w:line="560" w:lineRule="exact"/>
        <w:ind w:firstLineChars="200" w:firstLine="623"/>
      </w:pPr>
      <w:r w:rsidRPr="001D4633">
        <w:rPr>
          <w:b/>
          <w:bCs/>
        </w:rPr>
        <w:t>技术渗透滋生伦理问题。</w:t>
      </w:r>
      <w:r w:rsidRPr="001D4633">
        <w:t>从AI生成的文案、图片，到人工智能驱动的</w:t>
      </w:r>
      <w:r w:rsidRPr="001D4633">
        <w:t>“</w:t>
      </w:r>
      <w:r w:rsidRPr="001D4633">
        <w:t>数字人</w:t>
      </w:r>
      <w:r w:rsidRPr="001D4633">
        <w:t>”</w:t>
      </w:r>
      <w:r w:rsidRPr="001D4633">
        <w:t>，现实与虚拟的边界日益模糊。</w:t>
      </w:r>
      <w:r w:rsidRPr="001D4633">
        <w:t>“</w:t>
      </w:r>
      <w:r w:rsidRPr="001D4633">
        <w:t>现在互联网上到处都是AI生成的痕迹，让人难辨真假。</w:t>
      </w:r>
      <w:r w:rsidRPr="001D4633">
        <w:t>”“</w:t>
      </w:r>
      <w:r w:rsidRPr="001D4633">
        <w:t>甚至在网上发一条帖子，评论区也是AI机器人回复的。</w:t>
      </w:r>
      <w:r w:rsidRPr="001D4633">
        <w:t>”</w:t>
      </w:r>
      <w:r w:rsidRPr="001D4633">
        <w:t>调研中，不少受访者表示AI技术制造</w:t>
      </w:r>
      <w:r w:rsidRPr="001D4633">
        <w:lastRenderedPageBreak/>
        <w:t>的信息无处不在，个体判断信息真伪的难度攀升，信息信任体系正面临着严峻挑战。</w:t>
      </w:r>
    </w:p>
    <w:p w14:paraId="251895D8" w14:textId="3644366D" w:rsidR="00631AC8" w:rsidRPr="001D4633" w:rsidRDefault="00631AC8" w:rsidP="00AD71D7">
      <w:pPr>
        <w:spacing w:line="560" w:lineRule="exact"/>
        <w:ind w:firstLineChars="200" w:firstLine="620"/>
      </w:pPr>
      <w:r w:rsidRPr="001D4633">
        <w:t>当人们越来越习惯</w:t>
      </w:r>
      <w:r w:rsidRPr="001D4633">
        <w:t>“</w:t>
      </w:r>
      <w:r w:rsidRPr="001D4633">
        <w:t>万事不决问AI</w:t>
      </w:r>
      <w:r w:rsidRPr="001D4633">
        <w:t>”</w:t>
      </w:r>
      <w:r w:rsidRPr="001D4633">
        <w:t>时，关于</w:t>
      </w:r>
      <w:r w:rsidRPr="001D4633">
        <w:t>“</w:t>
      </w:r>
      <w:r w:rsidRPr="001D4633">
        <w:t>AI依赖</w:t>
      </w:r>
      <w:r w:rsidRPr="001D4633">
        <w:t>”</w:t>
      </w:r>
      <w:r w:rsidRPr="001D4633">
        <w:t>的隐忧也不断浮现。调查显示，超过一半的年轻人正面临着</w:t>
      </w:r>
      <w:r w:rsidRPr="001D4633">
        <w:t>“</w:t>
      </w:r>
      <w:r w:rsidRPr="001D4633">
        <w:t>工具成瘾</w:t>
      </w:r>
      <w:r w:rsidRPr="001D4633">
        <w:t>”</w:t>
      </w:r>
      <w:r w:rsidRPr="001D4633">
        <w:t>的困扰，比如习惯性将创作、决策等思维活动</w:t>
      </w:r>
      <w:r w:rsidRPr="001D4633">
        <w:t>“</w:t>
      </w:r>
      <w:r w:rsidRPr="001D4633">
        <w:t>外包</w:t>
      </w:r>
      <w:r w:rsidRPr="001D4633">
        <w:t>”</w:t>
      </w:r>
      <w:r w:rsidRPr="001D4633">
        <w:t>给AI，独立思考的能力逐渐退化。如今，在设计领域，AI正接手配色、素材整理等基础工作。但需警惕，过度依赖AI可能弱化人的独立思考与创意能力，甚至导致设计风格千篇一律、陷入同质化。创意的核心，终究离不开人的主动探索与判断。</w:t>
      </w:r>
    </w:p>
    <w:p w14:paraId="3B3958C9" w14:textId="71E8D23B" w:rsidR="00631AC8" w:rsidRPr="001D4633" w:rsidRDefault="00631AC8" w:rsidP="00AD71D7">
      <w:pPr>
        <w:spacing w:line="560" w:lineRule="exact"/>
        <w:ind w:firstLineChars="200" w:firstLine="620"/>
      </w:pPr>
      <w:r w:rsidRPr="001D4633">
        <w:t>关于AI工具使用过程中数据的存储和共享机制，同样引发了人们的顾虑。自由职业者小侯向调研组表示：</w:t>
      </w:r>
      <w:r w:rsidRPr="001D4633">
        <w:t>“</w:t>
      </w:r>
      <w:r w:rsidRPr="001D4633">
        <w:t>我和AI聊得非常深入，包括个人情感经历、家庭状况甚至一些隐秘想法。虽然平台承诺数据安全，但我还是会担心这些高度私密的对话内容会不会被记录、分析，甚至被不当利用？AI会不会</w:t>
      </w:r>
      <w:r w:rsidRPr="001D4633">
        <w:t>‘</w:t>
      </w:r>
      <w:r w:rsidRPr="001D4633">
        <w:t>记住</w:t>
      </w:r>
      <w:r w:rsidRPr="001D4633">
        <w:t>’</w:t>
      </w:r>
      <w:r w:rsidRPr="001D4633">
        <w:t>并泄露我的个人信息？</w:t>
      </w:r>
      <w:r w:rsidRPr="001D4633">
        <w:t>”</w:t>
      </w:r>
      <w:r w:rsidRPr="001D4633">
        <w:t>用户往往不清楚这些敏感数据存储在何处、会被用于何种目的，以及平台是否具备足够强大的安全措施。</w:t>
      </w:r>
    </w:p>
    <w:p w14:paraId="220FDE47" w14:textId="77777777" w:rsidR="00631AC8" w:rsidRPr="00AD71D7" w:rsidRDefault="00631AC8" w:rsidP="00AD71D7">
      <w:pPr>
        <w:spacing w:line="560" w:lineRule="exact"/>
        <w:jc w:val="center"/>
        <w:rPr>
          <w:rFonts w:ascii="黑体" w:eastAsia="黑体" w:hAnsi="黑体"/>
          <w:szCs w:val="32"/>
        </w:rPr>
      </w:pPr>
      <w:r w:rsidRPr="00AD71D7">
        <w:rPr>
          <w:rFonts w:ascii="黑体" w:eastAsia="黑体" w:hAnsi="黑体"/>
          <w:szCs w:val="32"/>
        </w:rPr>
        <w:t>破局：构建向上向善的技术生态</w:t>
      </w:r>
    </w:p>
    <w:p w14:paraId="55CF19AA" w14:textId="0BD60B16" w:rsidR="00631AC8" w:rsidRPr="001D4633" w:rsidRDefault="00631AC8" w:rsidP="00AD71D7">
      <w:pPr>
        <w:spacing w:line="560" w:lineRule="exact"/>
        <w:ind w:firstLineChars="200" w:firstLine="620"/>
      </w:pPr>
      <w:r w:rsidRPr="001D4633">
        <w:t>当前，青年群体在以人工智能为代表的智能技术浪潮中面临着前所未有的适应性挑战。缓解技术焦虑的本质，是构建</w:t>
      </w:r>
      <w:r w:rsidRPr="001D4633">
        <w:t>“</w:t>
      </w:r>
      <w:r w:rsidRPr="001D4633">
        <w:t>技术向善</w:t>
      </w:r>
      <w:r w:rsidRPr="001D4633">
        <w:t>”</w:t>
      </w:r>
      <w:r w:rsidRPr="001D4633">
        <w:t>共同体，更好地适应智能化生活。</w:t>
      </w:r>
    </w:p>
    <w:p w14:paraId="051880BA" w14:textId="2D7402D1" w:rsidR="00631AC8" w:rsidRPr="001D4633" w:rsidRDefault="00631AC8" w:rsidP="00AD71D7">
      <w:pPr>
        <w:spacing w:line="560" w:lineRule="exact"/>
        <w:ind w:firstLineChars="200" w:firstLine="623"/>
      </w:pPr>
      <w:r w:rsidRPr="001D4633">
        <w:rPr>
          <w:b/>
          <w:bCs/>
        </w:rPr>
        <w:t>完善治理体系：规范行为与明确惩戒结合。</w:t>
      </w:r>
      <w:r w:rsidRPr="001D4633">
        <w:t>面对AI技术加速迭代带来的治理难题，应注重</w:t>
      </w:r>
      <w:r w:rsidRPr="001D4633">
        <w:t>“</w:t>
      </w:r>
      <w:r w:rsidRPr="001D4633">
        <w:t>疏堵结合</w:t>
      </w:r>
      <w:r w:rsidRPr="001D4633">
        <w:t>”</w:t>
      </w:r>
      <w:r w:rsidRPr="001D4633">
        <w:t>，既规范涉AI主体行为，又明确相应惩戒措施。此前，我国先后出台了《互联网信息服务深度合成管理规定》《生成式人工智能服务管理暂行办法》，明确提出通过</w:t>
      </w:r>
      <w:r w:rsidRPr="001D4633">
        <w:lastRenderedPageBreak/>
        <w:t>模型备案对生成式AI服务进行监管。即将于今年9月1日实施的《人工智能生成合成内容标识办法》进一步聚焦技术治理关键环节，明确要求服务主体对生成内容添加显式或隐式标识，从源头强化内容可追溯性。</w:t>
      </w:r>
    </w:p>
    <w:p w14:paraId="180F1D9D" w14:textId="569CCBC3" w:rsidR="00631AC8" w:rsidRPr="001D4633" w:rsidRDefault="00631AC8" w:rsidP="00AD71D7">
      <w:pPr>
        <w:spacing w:line="560" w:lineRule="exact"/>
        <w:ind w:firstLineChars="200" w:firstLine="620"/>
      </w:pPr>
      <w:r w:rsidRPr="001D4633">
        <w:t>建议下一步，应着眼内容审核、数据安全、伦理审查等方面，进一步完善对人工智能的规制。例如，建立</w:t>
      </w:r>
      <w:r w:rsidRPr="001D4633">
        <w:t>“</w:t>
      </w:r>
      <w:r w:rsidRPr="001D4633">
        <w:t>事实核查</w:t>
      </w:r>
      <w:r w:rsidRPr="001D4633">
        <w:t>—</w:t>
      </w:r>
      <w:r w:rsidRPr="001D4633">
        <w:t>人工复核</w:t>
      </w:r>
      <w:r w:rsidRPr="001D4633">
        <w:t>”</w:t>
      </w:r>
      <w:r w:rsidRPr="001D4633">
        <w:t>双轨机制，从源头遏制虚假信息扩散；针对隐私保护，推动制定</w:t>
      </w:r>
      <w:r w:rsidRPr="001D4633">
        <w:t>“</w:t>
      </w:r>
      <w:r w:rsidRPr="001D4633">
        <w:t>隐私计算+数据脱敏</w:t>
      </w:r>
      <w:r w:rsidRPr="001D4633">
        <w:t>”</w:t>
      </w:r>
      <w:r w:rsidRPr="001D4633">
        <w:t>技术细则。规定身份信息、行为数据等匿名化处理程度，确保用户数据在</w:t>
      </w:r>
      <w:r w:rsidRPr="001D4633">
        <w:t>“</w:t>
      </w:r>
      <w:r w:rsidRPr="001D4633">
        <w:t>可用不可见</w:t>
      </w:r>
      <w:r w:rsidRPr="001D4633">
        <w:t>”</w:t>
      </w:r>
      <w:r w:rsidRPr="001D4633">
        <w:t>的前提下，从数据采集到数据使用的全流程规范流通；还可以借鉴欧盟《人工智能法案》等经验，建立AI产品全生命周期监管档案，对涉及教育、医疗等敏感领域的AI应用实施动态风险评估，对高风险领域实行</w:t>
      </w:r>
      <w:r w:rsidRPr="001D4633">
        <w:t>“</w:t>
      </w:r>
      <w:r w:rsidRPr="001D4633">
        <w:t>备案前压力测试</w:t>
      </w:r>
      <w:r w:rsidRPr="001D4633">
        <w:t>”</w:t>
      </w:r>
      <w:r w:rsidRPr="001D4633">
        <w:t>。</w:t>
      </w:r>
    </w:p>
    <w:p w14:paraId="16EFD2CD" w14:textId="5841EEC0" w:rsidR="00631AC8" w:rsidRPr="001D4633" w:rsidRDefault="00631AC8" w:rsidP="00AD71D7">
      <w:pPr>
        <w:spacing w:line="560" w:lineRule="exact"/>
        <w:ind w:firstLineChars="200" w:firstLine="620"/>
      </w:pPr>
      <w:r w:rsidRPr="001D4633">
        <w:t>此外，还需进一步细化涉AI主体违法违规情形及相应惩戒措施，以法治手段为技术应用划定红线。</w:t>
      </w:r>
    </w:p>
    <w:p w14:paraId="0976AFE2" w14:textId="74711FB4" w:rsidR="00631AC8" w:rsidRPr="001D4633" w:rsidRDefault="00631AC8" w:rsidP="00AD71D7">
      <w:pPr>
        <w:spacing w:line="560" w:lineRule="exact"/>
        <w:ind w:firstLineChars="200" w:firstLine="623"/>
      </w:pPr>
      <w:r w:rsidRPr="001D4633">
        <w:rPr>
          <w:b/>
          <w:bCs/>
        </w:rPr>
        <w:t>压实企业责任：技术赋能与伦理约束并重。</w:t>
      </w:r>
      <w:r w:rsidRPr="001D4633">
        <w:t>作为技术应用主体，企业需在商业利益与社会责任间寻求平衡。一方面，应建立</w:t>
      </w:r>
      <w:r w:rsidRPr="001D4633">
        <w:t>“</w:t>
      </w:r>
      <w:r w:rsidRPr="001D4633">
        <w:t>技术缺陷修复</w:t>
      </w:r>
      <w:r w:rsidRPr="001D4633">
        <w:t>”</w:t>
      </w:r>
      <w:r w:rsidRPr="001D4633">
        <w:t>刚性机制，对AI生成内容的准确性、可靠性进行持续迭代，并开放免费的AI交互技能培训课程，帮助用户提升技术使用能力。例如，可开发</w:t>
      </w:r>
      <w:r w:rsidRPr="001D4633">
        <w:t>“</w:t>
      </w:r>
      <w:r w:rsidRPr="001D4633">
        <w:t>AI提示词优化指南</w:t>
      </w:r>
      <w:r w:rsidRPr="001D4633">
        <w:t>”</w:t>
      </w:r>
      <w:r w:rsidRPr="001D4633">
        <w:t>，通过交互式教程降低青年学习门槛。另一方面，需严控</w:t>
      </w:r>
      <w:r w:rsidRPr="001D4633">
        <w:t>“</w:t>
      </w:r>
      <w:r w:rsidRPr="001D4633">
        <w:t>速成培训</w:t>
      </w:r>
      <w:r w:rsidRPr="001D4633">
        <w:t>”</w:t>
      </w:r>
      <w:r w:rsidRPr="001D4633">
        <w:t>乱象，由行业协会牵头建立AI技能认证体系，对虚假宣传课程实施清零行动。</w:t>
      </w:r>
    </w:p>
    <w:p w14:paraId="2946276D" w14:textId="32DA2212" w:rsidR="00631AC8" w:rsidRPr="001D4633" w:rsidRDefault="00631AC8" w:rsidP="00AD71D7">
      <w:pPr>
        <w:spacing w:line="560" w:lineRule="exact"/>
        <w:ind w:firstLineChars="200" w:firstLine="620"/>
      </w:pPr>
      <w:r w:rsidRPr="001D4633">
        <w:t>同时，企业还应主动承担伦理责任，定期举办线上</w:t>
      </w:r>
      <w:r w:rsidRPr="001D4633">
        <w:t>“</w:t>
      </w:r>
      <w:r w:rsidRPr="001D4633">
        <w:t>算法开放日</w:t>
      </w:r>
      <w:r w:rsidRPr="001D4633">
        <w:t>”</w:t>
      </w:r>
      <w:r w:rsidRPr="001D4633">
        <w:t>等实践活动，在保障商业机密的前提下开放部分AI算法逻辑，并欢迎技术爱好者、青年学生等群体参与交流。同时，针对当前公众反映</w:t>
      </w:r>
      <w:r w:rsidRPr="001D4633">
        <w:lastRenderedPageBreak/>
        <w:t>的</w:t>
      </w:r>
      <w:r w:rsidRPr="001D4633">
        <w:t>“</w:t>
      </w:r>
      <w:r w:rsidRPr="001D4633">
        <w:t>使用反馈难</w:t>
      </w:r>
      <w:r w:rsidRPr="001D4633">
        <w:t>”</w:t>
      </w:r>
      <w:r w:rsidRPr="001D4633">
        <w:t>现象，还应畅通人工反馈通道，及时为用户排疑解难。通过</w:t>
      </w:r>
      <w:r w:rsidRPr="001D4633">
        <w:t>“</w:t>
      </w:r>
      <w:r w:rsidRPr="001D4633">
        <w:t>技术向善</w:t>
      </w:r>
      <w:r w:rsidRPr="001D4633">
        <w:t>”</w:t>
      </w:r>
      <w:r w:rsidRPr="001D4633">
        <w:t>的实践赢得社会信任，为青年创造更具人文温度的技术环境。</w:t>
      </w:r>
    </w:p>
    <w:p w14:paraId="03634E87" w14:textId="7559D2BE" w:rsidR="00631AC8" w:rsidRPr="001D4633" w:rsidRDefault="00631AC8" w:rsidP="00AD71D7">
      <w:pPr>
        <w:spacing w:line="560" w:lineRule="exact"/>
        <w:ind w:firstLineChars="200" w:firstLine="623"/>
      </w:pPr>
      <w:r w:rsidRPr="001D4633">
        <w:rPr>
          <w:b/>
          <w:bCs/>
        </w:rPr>
        <w:t>构建能力底座：教育革新与社会协同适配。</w:t>
      </w:r>
      <w:r w:rsidRPr="001D4633">
        <w:t>应对变化的最好方式是拥抱变化。4月27日，中央网信办等四部门联合印发《2025年提升全民数字素养与技能工作要点》，指出要进一步健全数字人才培育体系。近年来，浙江大学、南京大学、东南大学、吉林大学、哈尔滨工业大学等多所高校明确面向本科生开设人工智能通识必修课程。今年年初，清华大学成立了新的本科通识书院，着力培养人工智能与多学科交叉的复合型人才。</w:t>
      </w:r>
    </w:p>
    <w:p w14:paraId="13C840ED" w14:textId="11F6CACC" w:rsidR="00631AC8" w:rsidRPr="001D4633" w:rsidRDefault="00631AC8" w:rsidP="00AD71D7">
      <w:pPr>
        <w:spacing w:line="560" w:lineRule="exact"/>
        <w:ind w:firstLineChars="200" w:firstLine="620"/>
      </w:pPr>
      <w:r w:rsidRPr="001D4633">
        <w:t>缓解青年AI焦虑还需构建社会支持网络。企业应聚焦数据分析、智能办公等高频场景，给予技术提升培训。社区、企业、高校可协作搭建</w:t>
      </w:r>
      <w:r w:rsidRPr="001D4633">
        <w:t>“</w:t>
      </w:r>
      <w:r w:rsidRPr="001D4633">
        <w:t>AI实训基地</w:t>
      </w:r>
      <w:r w:rsidRPr="001D4633">
        <w:t>”</w:t>
      </w:r>
      <w:r w:rsidRPr="001D4633">
        <w:t>，让青年在真实场景中掌握技术应用，构建适应智能时代的能力底座。同时，应培育</w:t>
      </w:r>
      <w:r w:rsidRPr="001D4633">
        <w:t>“</w:t>
      </w:r>
      <w:r w:rsidRPr="001D4633">
        <w:t>AI互助社群</w:t>
      </w:r>
      <w:r w:rsidRPr="001D4633">
        <w:t>”</w:t>
      </w:r>
      <w:r w:rsidRPr="001D4633">
        <w:t>，采用心理干预技术缓解技术应激反应，帮助青年建立技术自信。</w:t>
      </w:r>
    </w:p>
    <w:p w14:paraId="046F7A33" w14:textId="43CEACAE" w:rsidR="00631AC8" w:rsidRPr="001D4633" w:rsidRDefault="00631AC8" w:rsidP="00AD71D7">
      <w:pPr>
        <w:spacing w:line="560" w:lineRule="exact"/>
        <w:ind w:firstLineChars="200" w:firstLine="623"/>
      </w:pPr>
      <w:r w:rsidRPr="001D4633">
        <w:rPr>
          <w:b/>
          <w:bCs/>
        </w:rPr>
        <w:t>激发主体动能：自主赋能与价值共创并行。</w:t>
      </w:r>
      <w:r w:rsidRPr="001D4633">
        <w:t>青年群体作为技术浪潮中的核心参与者，不应止步于</w:t>
      </w:r>
      <w:r w:rsidRPr="001D4633">
        <w:t>“</w:t>
      </w:r>
      <w:r w:rsidRPr="001D4633">
        <w:t>适应技术</w:t>
      </w:r>
      <w:r w:rsidRPr="001D4633">
        <w:t>”</w:t>
      </w:r>
      <w:r w:rsidRPr="001D4633">
        <w:t>，更应主动成为</w:t>
      </w:r>
      <w:r w:rsidRPr="001D4633">
        <w:t>“</w:t>
      </w:r>
      <w:r w:rsidRPr="001D4633">
        <w:t>技术共创者</w:t>
      </w:r>
      <w:r w:rsidRPr="001D4633">
        <w:t>”</w:t>
      </w:r>
      <w:r w:rsidRPr="001D4633">
        <w:t>。可依托开源社区、高校共享课程等资源，自主学习智能技术。还可尝试发起</w:t>
      </w:r>
      <w:r w:rsidRPr="001D4633">
        <w:t>“</w:t>
      </w:r>
      <w:r w:rsidRPr="001D4633">
        <w:t>AI学习互助小组</w:t>
      </w:r>
      <w:r w:rsidRPr="001D4633">
        <w:t>”</w:t>
      </w:r>
      <w:r w:rsidRPr="001D4633">
        <w:t>，采用</w:t>
      </w:r>
      <w:r w:rsidRPr="001D4633">
        <w:t>“</w:t>
      </w:r>
      <w:r w:rsidRPr="001D4633">
        <w:t>技能交换</w:t>
      </w:r>
      <w:r w:rsidRPr="001D4633">
        <w:t>”</w:t>
      </w:r>
      <w:r w:rsidRPr="001D4633">
        <w:t>的方式，在协作中降低学习成本。例如，可通过开源代码托管和协作平台等开源社区反馈自身的使用体验，以微小之力推动技术的迭代更新。在倡导</w:t>
      </w:r>
      <w:r w:rsidRPr="001D4633">
        <w:t>“</w:t>
      </w:r>
      <w:r w:rsidRPr="001D4633">
        <w:t>AI外脑</w:t>
      </w:r>
      <w:r w:rsidRPr="001D4633">
        <w:t>”</w:t>
      </w:r>
      <w:r w:rsidRPr="001D4633">
        <w:t>的同时，青年自身也需主动划定与AI的</w:t>
      </w:r>
      <w:r w:rsidRPr="001D4633">
        <w:t>“</w:t>
      </w:r>
      <w:r w:rsidRPr="001D4633">
        <w:t>协作边界</w:t>
      </w:r>
      <w:r w:rsidRPr="001D4633">
        <w:t>”</w:t>
      </w:r>
      <w:r w:rsidRPr="001D4633">
        <w:t>，避免过度依赖导致自身能力退化。</w:t>
      </w:r>
    </w:p>
    <w:p w14:paraId="43AFAF8C" w14:textId="6AC36E5E" w:rsidR="00631AC8" w:rsidRPr="001D4633" w:rsidRDefault="00631AC8" w:rsidP="00AD71D7">
      <w:pPr>
        <w:spacing w:line="560" w:lineRule="exact"/>
        <w:ind w:firstLineChars="200" w:firstLine="620"/>
      </w:pPr>
      <w:r w:rsidRPr="001D4633">
        <w:t>而对于技术能力欠缺的用户而言，技术的终极价值不在于替代</w:t>
      </w:r>
      <w:r w:rsidRPr="001D4633">
        <w:lastRenderedPageBreak/>
        <w:t>人类，而在于拓展人之为人的可能性。青年与AI的关系，本质是</w:t>
      </w:r>
      <w:r w:rsidRPr="001D4633">
        <w:t>“</w:t>
      </w:r>
      <w:r w:rsidRPr="001D4633">
        <w:t>价值理性</w:t>
      </w:r>
      <w:r w:rsidRPr="001D4633">
        <w:t>”</w:t>
      </w:r>
      <w:r w:rsidRPr="001D4633">
        <w:t>与</w:t>
      </w:r>
      <w:r w:rsidRPr="001D4633">
        <w:t>“</w:t>
      </w:r>
      <w:r w:rsidRPr="001D4633">
        <w:t>工具理性</w:t>
      </w:r>
      <w:r w:rsidRPr="001D4633">
        <w:t>”</w:t>
      </w:r>
      <w:r w:rsidRPr="001D4633">
        <w:t>的平衡。青年需要从</w:t>
      </w:r>
      <w:r w:rsidRPr="001D4633">
        <w:t>“</w:t>
      </w:r>
      <w:r w:rsidRPr="001D4633">
        <w:t>焦虑的适应者</w:t>
      </w:r>
      <w:r w:rsidRPr="001D4633">
        <w:t>”</w:t>
      </w:r>
      <w:r w:rsidRPr="001D4633">
        <w:t>成长为</w:t>
      </w:r>
      <w:r w:rsidRPr="001D4633">
        <w:t>“</w:t>
      </w:r>
      <w:r w:rsidRPr="001D4633">
        <w:t>技术创新的引领者</w:t>
      </w:r>
      <w:r w:rsidRPr="001D4633">
        <w:t>”</w:t>
      </w:r>
      <w:r w:rsidRPr="001D4633">
        <w:t>，实现与技术的共生共荣。</w:t>
      </w:r>
    </w:p>
    <w:p w14:paraId="45EE7077" w14:textId="666E0036" w:rsidR="00631AC8" w:rsidRPr="001D4633" w:rsidRDefault="00631AC8" w:rsidP="00AD71D7">
      <w:pPr>
        <w:spacing w:line="560" w:lineRule="exact"/>
        <w:ind w:firstLineChars="200" w:firstLine="623"/>
      </w:pPr>
      <w:r w:rsidRPr="001D4633">
        <w:rPr>
          <w:b/>
          <w:bCs/>
        </w:rPr>
        <w:t>（作者：光明日报联合调研组 调研组成员：福建省习近平新时代中国特色社会主义思想研究中心特约研究员宋美杰，福建师范大学吕洪珏、陈佳欣、唐宁，本报记者白雪蕾、兰亚妮、高建进）</w:t>
      </w:r>
    </w:p>
    <w:p w14:paraId="675D6091" w14:textId="77777777" w:rsidR="00631AC8" w:rsidRPr="001D4633" w:rsidRDefault="00631AC8" w:rsidP="00AD71D7">
      <w:pPr>
        <w:spacing w:line="560" w:lineRule="exact"/>
        <w:ind w:firstLineChars="200" w:firstLine="620"/>
      </w:pPr>
    </w:p>
    <w:p w14:paraId="75F15EC4" w14:textId="77777777" w:rsidR="00631AC8" w:rsidRPr="00631AC8" w:rsidRDefault="00631AC8" w:rsidP="00AD71D7">
      <w:pPr>
        <w:spacing w:line="560" w:lineRule="exact"/>
        <w:ind w:firstLineChars="200" w:firstLine="620"/>
      </w:pPr>
    </w:p>
    <w:p w14:paraId="14234FFE" w14:textId="77777777" w:rsidR="00631AC8" w:rsidRPr="00631AC8" w:rsidRDefault="00631AC8" w:rsidP="00AD71D7">
      <w:pPr>
        <w:spacing w:line="560" w:lineRule="exact"/>
        <w:ind w:firstLineChars="200" w:firstLine="620"/>
      </w:pPr>
    </w:p>
    <w:sectPr w:rsidR="00631AC8" w:rsidRPr="00631AC8" w:rsidSect="00631AC8">
      <w:pgSz w:w="11906" w:h="16838" w:code="9"/>
      <w:pgMar w:top="1418" w:right="1418" w:bottom="1418" w:left="1418" w:header="1247" w:footer="1588" w:gutter="0"/>
      <w:cols w:space="720"/>
      <w:docGrid w:type="linesAndChars" w:linePitch="43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509D49D" w14:textId="77777777" w:rsidR="003B7D4B" w:rsidRDefault="003B7D4B" w:rsidP="00631AC8">
      <w:r>
        <w:separator/>
      </w:r>
    </w:p>
  </w:endnote>
  <w:endnote w:type="continuationSeparator" w:id="0">
    <w:p w14:paraId="0EAD24E3" w14:textId="77777777" w:rsidR="003B7D4B" w:rsidRDefault="003B7D4B" w:rsidP="0063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Times New Roman (正文 CS 字体)">
    <w:panose1 w:val="020B0604020202020204"/>
    <w:charset w:val="86"/>
    <w:family w:val="roman"/>
    <w:pitch w:val="default"/>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variable"/>
    <w:sig w:usb0="00000001" w:usb1="080E0000" w:usb2="00000010" w:usb3="00000000" w:csb0="00040001" w:csb1="00000000"/>
  </w:font>
  <w:font w:name="Calibri">
    <w:panose1 w:val="020F0502020204030204"/>
    <w:charset w:val="00"/>
    <w:family w:val="swiss"/>
    <w:pitch w:val="variable"/>
    <w:sig w:usb0="E0002AFF" w:usb1="C000247B" w:usb2="00000009" w:usb3="00000000" w:csb0="000001FF" w:csb1="00000000"/>
  </w:font>
  <w:font w:name="楷体">
    <w:altName w:val="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E2BCF56" w14:textId="77777777" w:rsidR="00631AC8" w:rsidRDefault="00631AC8">
    <w:pPr>
      <w:pStyle w:val="af"/>
      <w:framePr w:h="0" w:wrap="around" w:vAnchor="text" w:hAnchor="margin" w:xAlign="outside" w:y="1"/>
      <w:ind w:right="284"/>
      <w:rPr>
        <w:rStyle w:val="af3"/>
      </w:rPr>
    </w:pPr>
    <w:r>
      <w:rPr>
        <w:rStyle w:val="af3"/>
        <w:rFonts w:hint="eastAsia"/>
        <w:spacing w:val="100"/>
        <w:sz w:val="28"/>
      </w:rPr>
      <w:t>—</w:t>
    </w:r>
    <w:r>
      <w:rPr>
        <w:sz w:val="28"/>
      </w:rPr>
      <w:fldChar w:fldCharType="begin"/>
    </w:r>
    <w:r>
      <w:rPr>
        <w:rStyle w:val="af3"/>
        <w:sz w:val="28"/>
      </w:rPr>
      <w:instrText xml:space="preserve">PAGE  </w:instrText>
    </w:r>
    <w:r>
      <w:rPr>
        <w:sz w:val="28"/>
      </w:rPr>
      <w:fldChar w:fldCharType="separate"/>
    </w:r>
    <w:r>
      <w:rPr>
        <w:rStyle w:val="af3"/>
        <w:noProof/>
        <w:sz w:val="28"/>
      </w:rPr>
      <w:t>4</w:t>
    </w:r>
    <w:r>
      <w:rPr>
        <w:sz w:val="28"/>
      </w:rPr>
      <w:fldChar w:fldCharType="end"/>
    </w:r>
    <w:r>
      <w:rPr>
        <w:rStyle w:val="af3"/>
        <w:rFonts w:hint="eastAsia"/>
        <w:sz w:val="28"/>
      </w:rPr>
      <w:t xml:space="preserve"> </w:t>
    </w:r>
    <w:r>
      <w:rPr>
        <w:rStyle w:val="af3"/>
        <w:rFonts w:hint="eastAsia"/>
        <w:spacing w:val="100"/>
        <w:sz w:val="28"/>
      </w:rPr>
      <w:t>—</w:t>
    </w:r>
  </w:p>
  <w:p w14:paraId="41BDD016" w14:textId="77777777" w:rsidR="00631AC8" w:rsidRDefault="00631AC8">
    <w:pPr>
      <w:pStyle w:val="af"/>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76865F0" w14:textId="77777777" w:rsidR="00631AC8" w:rsidRDefault="00631AC8">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97A96AA" w14:textId="77777777" w:rsidR="00631AC8" w:rsidRDefault="00631AC8">
    <w:pPr>
      <w:pStyle w:val="af"/>
      <w:framePr w:h="0" w:wrap="around" w:vAnchor="text" w:hAnchor="margin" w:xAlign="outside" w:y="1"/>
      <w:ind w:right="284"/>
      <w:rPr>
        <w:rStyle w:val="af3"/>
      </w:rPr>
    </w:pPr>
    <w:r>
      <w:rPr>
        <w:rStyle w:val="af3"/>
        <w:rFonts w:hint="eastAsia"/>
        <w:spacing w:val="100"/>
        <w:sz w:val="28"/>
      </w:rPr>
      <w:t>—</w:t>
    </w:r>
    <w:r>
      <w:rPr>
        <w:sz w:val="28"/>
      </w:rPr>
      <w:fldChar w:fldCharType="begin"/>
    </w:r>
    <w:r>
      <w:rPr>
        <w:rStyle w:val="af3"/>
        <w:sz w:val="28"/>
      </w:rPr>
      <w:instrText xml:space="preserve">PAGE  </w:instrText>
    </w:r>
    <w:r>
      <w:rPr>
        <w:sz w:val="28"/>
      </w:rPr>
      <w:fldChar w:fldCharType="separate"/>
    </w:r>
    <w:r>
      <w:rPr>
        <w:rStyle w:val="af3"/>
        <w:noProof/>
        <w:sz w:val="28"/>
      </w:rPr>
      <w:t>4</w:t>
    </w:r>
    <w:r>
      <w:rPr>
        <w:sz w:val="28"/>
      </w:rPr>
      <w:fldChar w:fldCharType="end"/>
    </w:r>
    <w:r>
      <w:rPr>
        <w:rStyle w:val="af3"/>
        <w:rFonts w:hint="eastAsia"/>
        <w:sz w:val="28"/>
      </w:rPr>
      <w:t xml:space="preserve"> </w:t>
    </w:r>
    <w:r>
      <w:rPr>
        <w:rStyle w:val="af3"/>
        <w:rFonts w:hint="eastAsia"/>
        <w:spacing w:val="100"/>
        <w:sz w:val="28"/>
      </w:rPr>
      <w:t>—</w:t>
    </w:r>
  </w:p>
  <w:p w14:paraId="5EF2C60E" w14:textId="77777777" w:rsidR="00631AC8" w:rsidRDefault="00631AC8">
    <w:pPr>
      <w:pStyle w:val="af"/>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1C46CC9" w14:textId="77777777" w:rsidR="00631AC8" w:rsidRDefault="00631AC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DD93C39" w14:textId="77777777" w:rsidR="003B7D4B" w:rsidRDefault="003B7D4B" w:rsidP="00631AC8">
      <w:r>
        <w:separator/>
      </w:r>
    </w:p>
  </w:footnote>
  <w:footnote w:type="continuationSeparator" w:id="0">
    <w:p w14:paraId="052DAA81" w14:textId="77777777" w:rsidR="003B7D4B" w:rsidRDefault="003B7D4B" w:rsidP="00631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7CD866A" w14:textId="77777777" w:rsidR="00631AC8" w:rsidRDefault="00631AC8">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F8DA0B1" w14:textId="77777777" w:rsidR="00631AC8" w:rsidRDefault="00631AC8" w:rsidP="00FF58FD">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F045FD8" w14:textId="77777777" w:rsidR="00631AC8" w:rsidRPr="00D01A0E" w:rsidRDefault="00631AC8" w:rsidP="00D01A0E">
    <w:pPr>
      <w:pStyle w:val="af1"/>
    </w:pP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4"/>
  <w:bordersDoNotSurroundHeader/>
  <w:bordersDoNotSurroundFooter/>
  <w:proofState w:grammar="clean"/>
  <w:defaultTabStop w:val="420"/>
  <w:drawingGridHorizontalSpacing w:val="155"/>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AC8"/>
    <w:rsid w:val="0002536F"/>
    <w:rsid w:val="0004298F"/>
    <w:rsid w:val="00052398"/>
    <w:rsid w:val="0005652A"/>
    <w:rsid w:val="00070F35"/>
    <w:rsid w:val="00075248"/>
    <w:rsid w:val="00101907"/>
    <w:rsid w:val="0010525C"/>
    <w:rsid w:val="0011212F"/>
    <w:rsid w:val="0013070E"/>
    <w:rsid w:val="001335C7"/>
    <w:rsid w:val="00164F0F"/>
    <w:rsid w:val="001827E9"/>
    <w:rsid w:val="00184C14"/>
    <w:rsid w:val="001A3023"/>
    <w:rsid w:val="001A3328"/>
    <w:rsid w:val="001B1A2C"/>
    <w:rsid w:val="001B337C"/>
    <w:rsid w:val="001B5F30"/>
    <w:rsid w:val="001D10EB"/>
    <w:rsid w:val="001D6285"/>
    <w:rsid w:val="001E0175"/>
    <w:rsid w:val="001F51C7"/>
    <w:rsid w:val="00206610"/>
    <w:rsid w:val="00225478"/>
    <w:rsid w:val="00252D59"/>
    <w:rsid w:val="00255C47"/>
    <w:rsid w:val="00257DA4"/>
    <w:rsid w:val="002712B5"/>
    <w:rsid w:val="00282F1C"/>
    <w:rsid w:val="002911F5"/>
    <w:rsid w:val="002B5D68"/>
    <w:rsid w:val="002E06A0"/>
    <w:rsid w:val="002E1F3D"/>
    <w:rsid w:val="002F4E58"/>
    <w:rsid w:val="003061B4"/>
    <w:rsid w:val="00321A07"/>
    <w:rsid w:val="00347F3D"/>
    <w:rsid w:val="00352483"/>
    <w:rsid w:val="00371A79"/>
    <w:rsid w:val="00393516"/>
    <w:rsid w:val="003B47F4"/>
    <w:rsid w:val="003B7D4B"/>
    <w:rsid w:val="003E650B"/>
    <w:rsid w:val="003E700D"/>
    <w:rsid w:val="003F693A"/>
    <w:rsid w:val="00406B6D"/>
    <w:rsid w:val="004245F1"/>
    <w:rsid w:val="004475F4"/>
    <w:rsid w:val="00462FB2"/>
    <w:rsid w:val="00465999"/>
    <w:rsid w:val="00474416"/>
    <w:rsid w:val="00491910"/>
    <w:rsid w:val="004A0795"/>
    <w:rsid w:val="004A5BDD"/>
    <w:rsid w:val="004C69F2"/>
    <w:rsid w:val="004D3EB2"/>
    <w:rsid w:val="004E1BCB"/>
    <w:rsid w:val="004E3550"/>
    <w:rsid w:val="004E7991"/>
    <w:rsid w:val="00502536"/>
    <w:rsid w:val="005236D8"/>
    <w:rsid w:val="00536E55"/>
    <w:rsid w:val="00540177"/>
    <w:rsid w:val="005547B0"/>
    <w:rsid w:val="00560BE3"/>
    <w:rsid w:val="00563F23"/>
    <w:rsid w:val="00567725"/>
    <w:rsid w:val="005978B5"/>
    <w:rsid w:val="005A44C8"/>
    <w:rsid w:val="005C1C3A"/>
    <w:rsid w:val="005C3714"/>
    <w:rsid w:val="005C64E0"/>
    <w:rsid w:val="005D0DFF"/>
    <w:rsid w:val="005D7FDA"/>
    <w:rsid w:val="005E2FFA"/>
    <w:rsid w:val="006132BA"/>
    <w:rsid w:val="006230C4"/>
    <w:rsid w:val="00631AC8"/>
    <w:rsid w:val="00645B63"/>
    <w:rsid w:val="0066314C"/>
    <w:rsid w:val="006659A7"/>
    <w:rsid w:val="006736C0"/>
    <w:rsid w:val="006825DB"/>
    <w:rsid w:val="00694433"/>
    <w:rsid w:val="00695276"/>
    <w:rsid w:val="006B7038"/>
    <w:rsid w:val="006B753D"/>
    <w:rsid w:val="006C5466"/>
    <w:rsid w:val="006E481F"/>
    <w:rsid w:val="006E6670"/>
    <w:rsid w:val="0070304A"/>
    <w:rsid w:val="007116E8"/>
    <w:rsid w:val="007157AE"/>
    <w:rsid w:val="007201DA"/>
    <w:rsid w:val="00721769"/>
    <w:rsid w:val="007254CC"/>
    <w:rsid w:val="00742893"/>
    <w:rsid w:val="00744019"/>
    <w:rsid w:val="00763CAB"/>
    <w:rsid w:val="00790256"/>
    <w:rsid w:val="0079303B"/>
    <w:rsid w:val="007B44F9"/>
    <w:rsid w:val="007C628A"/>
    <w:rsid w:val="007D7D8D"/>
    <w:rsid w:val="008204C5"/>
    <w:rsid w:val="00825688"/>
    <w:rsid w:val="00855380"/>
    <w:rsid w:val="008553EB"/>
    <w:rsid w:val="0086300E"/>
    <w:rsid w:val="00873032"/>
    <w:rsid w:val="00880756"/>
    <w:rsid w:val="008A353A"/>
    <w:rsid w:val="008A622D"/>
    <w:rsid w:val="008A71D4"/>
    <w:rsid w:val="008B3817"/>
    <w:rsid w:val="008B7002"/>
    <w:rsid w:val="008C12C6"/>
    <w:rsid w:val="008C7778"/>
    <w:rsid w:val="008D62A9"/>
    <w:rsid w:val="008F0481"/>
    <w:rsid w:val="008F6E5D"/>
    <w:rsid w:val="00905B4D"/>
    <w:rsid w:val="00916A0F"/>
    <w:rsid w:val="00924E5A"/>
    <w:rsid w:val="0093177B"/>
    <w:rsid w:val="00954029"/>
    <w:rsid w:val="00957E60"/>
    <w:rsid w:val="00964D0F"/>
    <w:rsid w:val="0097622B"/>
    <w:rsid w:val="009931D5"/>
    <w:rsid w:val="00995114"/>
    <w:rsid w:val="009B3C3E"/>
    <w:rsid w:val="009D3A8E"/>
    <w:rsid w:val="009D683A"/>
    <w:rsid w:val="009D706F"/>
    <w:rsid w:val="009E7AE9"/>
    <w:rsid w:val="009F3113"/>
    <w:rsid w:val="00A03DA3"/>
    <w:rsid w:val="00A17675"/>
    <w:rsid w:val="00A17DBE"/>
    <w:rsid w:val="00A42A48"/>
    <w:rsid w:val="00A61627"/>
    <w:rsid w:val="00A631B5"/>
    <w:rsid w:val="00A70AD2"/>
    <w:rsid w:val="00A87B08"/>
    <w:rsid w:val="00A87DA0"/>
    <w:rsid w:val="00AA0509"/>
    <w:rsid w:val="00AA7FB1"/>
    <w:rsid w:val="00AB31DE"/>
    <w:rsid w:val="00AD27C3"/>
    <w:rsid w:val="00AD3EEA"/>
    <w:rsid w:val="00AD71D7"/>
    <w:rsid w:val="00B002B6"/>
    <w:rsid w:val="00B7507B"/>
    <w:rsid w:val="00B96614"/>
    <w:rsid w:val="00B97607"/>
    <w:rsid w:val="00BA60C6"/>
    <w:rsid w:val="00BD7BE2"/>
    <w:rsid w:val="00BE3B3B"/>
    <w:rsid w:val="00C00036"/>
    <w:rsid w:val="00C20F5C"/>
    <w:rsid w:val="00C34B72"/>
    <w:rsid w:val="00C40A7F"/>
    <w:rsid w:val="00C85140"/>
    <w:rsid w:val="00C905F2"/>
    <w:rsid w:val="00C91DA0"/>
    <w:rsid w:val="00CA0DAC"/>
    <w:rsid w:val="00CA26E9"/>
    <w:rsid w:val="00CB495F"/>
    <w:rsid w:val="00CD4A9D"/>
    <w:rsid w:val="00CD7F88"/>
    <w:rsid w:val="00D10BAE"/>
    <w:rsid w:val="00D22CDF"/>
    <w:rsid w:val="00D251AA"/>
    <w:rsid w:val="00D445D8"/>
    <w:rsid w:val="00D50AC4"/>
    <w:rsid w:val="00D537C6"/>
    <w:rsid w:val="00D62125"/>
    <w:rsid w:val="00D77BD7"/>
    <w:rsid w:val="00DA644E"/>
    <w:rsid w:val="00DB041E"/>
    <w:rsid w:val="00DD0214"/>
    <w:rsid w:val="00DD3A1C"/>
    <w:rsid w:val="00E107E9"/>
    <w:rsid w:val="00E1265C"/>
    <w:rsid w:val="00E2197C"/>
    <w:rsid w:val="00E24CBC"/>
    <w:rsid w:val="00E64518"/>
    <w:rsid w:val="00E70AD6"/>
    <w:rsid w:val="00E80412"/>
    <w:rsid w:val="00E81393"/>
    <w:rsid w:val="00E92BA2"/>
    <w:rsid w:val="00EA7011"/>
    <w:rsid w:val="00EB7286"/>
    <w:rsid w:val="00EF1F86"/>
    <w:rsid w:val="00F057EF"/>
    <w:rsid w:val="00F14601"/>
    <w:rsid w:val="00F16D78"/>
    <w:rsid w:val="00F326B4"/>
    <w:rsid w:val="00F508C5"/>
    <w:rsid w:val="00F52B3C"/>
    <w:rsid w:val="00F606FE"/>
    <w:rsid w:val="00F662B3"/>
    <w:rsid w:val="00F82BE3"/>
    <w:rsid w:val="00FA5445"/>
    <w:rsid w:val="00FB57CB"/>
    <w:rsid w:val="00FD0F33"/>
    <w:rsid w:val="00FE40A6"/>
    <w:rsid w:val="00FF2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070F68C"/>
  <w15:chartTrackingRefBased/>
  <w15:docId w15:val="{63FDBB07-9915-CA49-BE5E-6216EAB02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71D7"/>
    <w:pPr>
      <w:widowControl w:val="0"/>
      <w:jc w:val="both"/>
    </w:pPr>
    <w:rPr>
      <w:rFonts w:ascii="仿宋" w:eastAsia="仿宋" w:cs="Times New Roman (正文 CS 字体)"/>
      <w:sz w:val="32"/>
    </w:rPr>
  </w:style>
  <w:style w:type="paragraph" w:styleId="1">
    <w:name w:val="heading 1"/>
    <w:basedOn w:val="a"/>
    <w:next w:val="a"/>
    <w:link w:val="10"/>
    <w:uiPriority w:val="9"/>
    <w:qFormat/>
    <w:rsid w:val="00631AC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31AC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31AC8"/>
    <w:pPr>
      <w:keepNext/>
      <w:keepLines/>
      <w:spacing w:before="160" w:after="80"/>
      <w:outlineLvl w:val="2"/>
    </w:pPr>
    <w:rPr>
      <w:rFonts w:asciiTheme="majorHAnsi" w:eastAsiaTheme="majorEastAsia" w:hAnsiTheme="majorHAnsi" w:cstheme="majorBidi"/>
      <w:color w:val="0F4761" w:themeColor="accent1" w:themeShade="BF"/>
      <w:szCs w:val="32"/>
    </w:rPr>
  </w:style>
  <w:style w:type="paragraph" w:styleId="4">
    <w:name w:val="heading 4"/>
    <w:basedOn w:val="a"/>
    <w:next w:val="a"/>
    <w:link w:val="40"/>
    <w:uiPriority w:val="9"/>
    <w:semiHidden/>
    <w:unhideWhenUsed/>
    <w:qFormat/>
    <w:rsid w:val="00631AC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31AC8"/>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631AC8"/>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31AC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1AC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31AC8"/>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图"/>
    <w:basedOn w:val="a"/>
    <w:next w:val="a"/>
    <w:autoRedefine/>
    <w:uiPriority w:val="35"/>
    <w:unhideWhenUsed/>
    <w:qFormat/>
    <w:rsid w:val="005547B0"/>
    <w:pPr>
      <w:widowControl/>
      <w:spacing w:before="120" w:after="240"/>
      <w:jc w:val="center"/>
    </w:pPr>
    <w:rPr>
      <w:rFonts w:ascii="宋体" w:eastAsia="黑体" w:hAnsi="宋体" w:cstheme="majorBidi"/>
      <w:kern w:val="0"/>
      <w:sz w:val="22"/>
      <w:szCs w:val="20"/>
    </w:rPr>
  </w:style>
  <w:style w:type="character" w:customStyle="1" w:styleId="10">
    <w:name w:val="标题 1 字符"/>
    <w:basedOn w:val="a0"/>
    <w:link w:val="1"/>
    <w:uiPriority w:val="9"/>
    <w:rsid w:val="00631AC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31AC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31AC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31AC8"/>
    <w:rPr>
      <w:rFonts w:cstheme="majorBidi"/>
      <w:color w:val="0F4761" w:themeColor="accent1" w:themeShade="BF"/>
      <w:sz w:val="28"/>
      <w:szCs w:val="28"/>
    </w:rPr>
  </w:style>
  <w:style w:type="character" w:customStyle="1" w:styleId="50">
    <w:name w:val="标题 5 字符"/>
    <w:basedOn w:val="a0"/>
    <w:link w:val="5"/>
    <w:uiPriority w:val="9"/>
    <w:semiHidden/>
    <w:rsid w:val="00631AC8"/>
    <w:rPr>
      <w:rFonts w:cstheme="majorBidi"/>
      <w:color w:val="0F4761" w:themeColor="accent1" w:themeShade="BF"/>
      <w:sz w:val="24"/>
    </w:rPr>
  </w:style>
  <w:style w:type="character" w:customStyle="1" w:styleId="60">
    <w:name w:val="标题 6 字符"/>
    <w:basedOn w:val="a0"/>
    <w:link w:val="6"/>
    <w:uiPriority w:val="9"/>
    <w:semiHidden/>
    <w:rsid w:val="00631AC8"/>
    <w:rPr>
      <w:rFonts w:cstheme="majorBidi"/>
      <w:b/>
      <w:bCs/>
      <w:color w:val="0F4761" w:themeColor="accent1" w:themeShade="BF"/>
    </w:rPr>
  </w:style>
  <w:style w:type="character" w:customStyle="1" w:styleId="70">
    <w:name w:val="标题 7 字符"/>
    <w:basedOn w:val="a0"/>
    <w:link w:val="7"/>
    <w:uiPriority w:val="9"/>
    <w:semiHidden/>
    <w:rsid w:val="00631AC8"/>
    <w:rPr>
      <w:rFonts w:cstheme="majorBidi"/>
      <w:b/>
      <w:bCs/>
      <w:color w:val="595959" w:themeColor="text1" w:themeTint="A6"/>
    </w:rPr>
  </w:style>
  <w:style w:type="character" w:customStyle="1" w:styleId="80">
    <w:name w:val="标题 8 字符"/>
    <w:basedOn w:val="a0"/>
    <w:link w:val="8"/>
    <w:uiPriority w:val="9"/>
    <w:semiHidden/>
    <w:rsid w:val="00631AC8"/>
    <w:rPr>
      <w:rFonts w:cstheme="majorBidi"/>
      <w:color w:val="595959" w:themeColor="text1" w:themeTint="A6"/>
    </w:rPr>
  </w:style>
  <w:style w:type="character" w:customStyle="1" w:styleId="90">
    <w:name w:val="标题 9 字符"/>
    <w:basedOn w:val="a0"/>
    <w:link w:val="9"/>
    <w:uiPriority w:val="9"/>
    <w:semiHidden/>
    <w:rsid w:val="00631AC8"/>
    <w:rPr>
      <w:rFonts w:eastAsiaTheme="majorEastAsia" w:cstheme="majorBidi"/>
      <w:color w:val="595959" w:themeColor="text1" w:themeTint="A6"/>
    </w:rPr>
  </w:style>
  <w:style w:type="paragraph" w:styleId="a4">
    <w:name w:val="Title"/>
    <w:basedOn w:val="a"/>
    <w:next w:val="a"/>
    <w:link w:val="a5"/>
    <w:uiPriority w:val="10"/>
    <w:qFormat/>
    <w:rsid w:val="00631AC8"/>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0"/>
    <w:link w:val="a4"/>
    <w:uiPriority w:val="10"/>
    <w:rsid w:val="00631AC8"/>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631AC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0"/>
    <w:link w:val="a6"/>
    <w:uiPriority w:val="11"/>
    <w:rsid w:val="00631AC8"/>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631AC8"/>
    <w:pPr>
      <w:spacing w:before="160" w:after="160"/>
      <w:jc w:val="center"/>
    </w:pPr>
    <w:rPr>
      <w:i/>
      <w:iCs/>
      <w:color w:val="404040" w:themeColor="text1" w:themeTint="BF"/>
    </w:rPr>
  </w:style>
  <w:style w:type="character" w:customStyle="1" w:styleId="a9">
    <w:name w:val="引用 字符"/>
    <w:basedOn w:val="a0"/>
    <w:link w:val="a8"/>
    <w:uiPriority w:val="29"/>
    <w:rsid w:val="00631AC8"/>
    <w:rPr>
      <w:i/>
      <w:iCs/>
      <w:color w:val="404040" w:themeColor="text1" w:themeTint="BF"/>
    </w:rPr>
  </w:style>
  <w:style w:type="paragraph" w:styleId="aa">
    <w:name w:val="List Paragraph"/>
    <w:basedOn w:val="a"/>
    <w:uiPriority w:val="34"/>
    <w:qFormat/>
    <w:rsid w:val="00631AC8"/>
    <w:pPr>
      <w:ind w:left="720"/>
      <w:contextualSpacing/>
    </w:pPr>
  </w:style>
  <w:style w:type="character" w:styleId="ab">
    <w:name w:val="Intense Emphasis"/>
    <w:basedOn w:val="a0"/>
    <w:uiPriority w:val="21"/>
    <w:qFormat/>
    <w:rsid w:val="00631AC8"/>
    <w:rPr>
      <w:i/>
      <w:iCs/>
      <w:color w:val="0F4761" w:themeColor="accent1" w:themeShade="BF"/>
    </w:rPr>
  </w:style>
  <w:style w:type="paragraph" w:styleId="ac">
    <w:name w:val="Intense Quote"/>
    <w:basedOn w:val="a"/>
    <w:next w:val="a"/>
    <w:link w:val="ad"/>
    <w:uiPriority w:val="30"/>
    <w:qFormat/>
    <w:rsid w:val="00631A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rsid w:val="00631AC8"/>
    <w:rPr>
      <w:i/>
      <w:iCs/>
      <w:color w:val="0F4761" w:themeColor="accent1" w:themeShade="BF"/>
    </w:rPr>
  </w:style>
  <w:style w:type="character" w:styleId="ae">
    <w:name w:val="Intense Reference"/>
    <w:basedOn w:val="a0"/>
    <w:uiPriority w:val="32"/>
    <w:qFormat/>
    <w:rsid w:val="00631AC8"/>
    <w:rPr>
      <w:b/>
      <w:bCs/>
      <w:smallCaps/>
      <w:color w:val="0F4761" w:themeColor="accent1" w:themeShade="BF"/>
      <w:spacing w:val="5"/>
    </w:rPr>
  </w:style>
  <w:style w:type="paragraph" w:styleId="af">
    <w:name w:val="footer"/>
    <w:basedOn w:val="a"/>
    <w:link w:val="af0"/>
    <w:uiPriority w:val="99"/>
    <w:unhideWhenUsed/>
    <w:rsid w:val="00631AC8"/>
    <w:pPr>
      <w:tabs>
        <w:tab w:val="center" w:pos="4153"/>
        <w:tab w:val="right" w:pos="8306"/>
      </w:tabs>
      <w:snapToGrid w:val="0"/>
      <w:jc w:val="left"/>
    </w:pPr>
    <w:rPr>
      <w:sz w:val="18"/>
      <w:szCs w:val="18"/>
    </w:rPr>
  </w:style>
  <w:style w:type="character" w:customStyle="1" w:styleId="af0">
    <w:name w:val="页脚 字符"/>
    <w:basedOn w:val="a0"/>
    <w:link w:val="af"/>
    <w:uiPriority w:val="99"/>
    <w:rsid w:val="00631AC8"/>
    <w:rPr>
      <w:rFonts w:ascii="仿宋" w:eastAsia="仿宋" w:cs="Times New Roman (正文 CS 字体)"/>
      <w:sz w:val="18"/>
      <w:szCs w:val="18"/>
    </w:rPr>
  </w:style>
  <w:style w:type="paragraph" w:styleId="af1">
    <w:name w:val="header"/>
    <w:basedOn w:val="a"/>
    <w:link w:val="af2"/>
    <w:uiPriority w:val="99"/>
    <w:unhideWhenUsed/>
    <w:rsid w:val="00631AC8"/>
    <w:pPr>
      <w:tabs>
        <w:tab w:val="center" w:pos="4153"/>
        <w:tab w:val="right" w:pos="8306"/>
      </w:tabs>
      <w:snapToGrid w:val="0"/>
      <w:jc w:val="center"/>
    </w:pPr>
    <w:rPr>
      <w:sz w:val="18"/>
      <w:szCs w:val="18"/>
    </w:rPr>
  </w:style>
  <w:style w:type="character" w:customStyle="1" w:styleId="af2">
    <w:name w:val="页眉 字符"/>
    <w:basedOn w:val="a0"/>
    <w:link w:val="af1"/>
    <w:uiPriority w:val="99"/>
    <w:rsid w:val="00631AC8"/>
    <w:rPr>
      <w:rFonts w:ascii="仿宋" w:eastAsia="仿宋" w:cs="Times New Roman (正文 CS 字体)"/>
      <w:sz w:val="18"/>
      <w:szCs w:val="18"/>
    </w:rPr>
  </w:style>
  <w:style w:type="character" w:styleId="af3">
    <w:name w:val="page number"/>
    <w:basedOn w:val="a0"/>
    <w:rsid w:val="00631AC8"/>
  </w:style>
  <w:style w:type="character" w:styleId="af4">
    <w:name w:val="Hyperlink"/>
    <w:basedOn w:val="a0"/>
    <w:uiPriority w:val="99"/>
    <w:unhideWhenUsed/>
    <w:rsid w:val="00631AC8"/>
    <w:rPr>
      <w:color w:val="467886" w:themeColor="hyperlink"/>
      <w:u w:val="single"/>
    </w:rPr>
  </w:style>
  <w:style w:type="character" w:styleId="af5">
    <w:name w:val="Unresolved Mention"/>
    <w:basedOn w:val="a0"/>
    <w:uiPriority w:val="99"/>
    <w:semiHidden/>
    <w:unhideWhenUsed/>
    <w:rsid w:val="00631A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64</Pages>
  <Words>5824</Words>
  <Characters>33203</Characters>
  <Application>Microsoft Office Word</Application>
  <DocSecurity>0</DocSecurity>
  <Lines>276</Lines>
  <Paragraphs>77</Paragraphs>
  <ScaleCrop>false</ScaleCrop>
  <Company/>
  <LinksUpToDate>false</LinksUpToDate>
  <CharactersWithSpaces>38950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根锋 陈</dc:creator>
  <cp:keywords/>
  <dc:description/>
  <cp:lastModifiedBy>根锋 陈</cp:lastModifiedBy>
  <cp:revision>3</cp:revision>
  <dcterms:created xsi:type="dcterms:W3CDTF">2026-06-17T01:31:00Z</dcterms:created>
  <dcterms:modified xsi:type="dcterms:W3CDTF">2026-06-30T09:01:00Z</dcterms:modified>
</cp:coreProperties>
</file>